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5.jpg" ContentType="image/jpeg"/>
  <Override PartName="/word/media/rId36.jpg" ContentType="image/jpeg"/>
  <Override PartName="/word/media/rId43.jpg" ContentType="image/jpeg"/>
  <Override PartName="/word/media/rId34.jpg" ContentType="image/jpeg"/>
  <Override PartName="/word/media/rId31.jpg" ContentType="image/jpeg"/>
  <Override PartName="/word/media/rId32.jpg" ContentType="image/jpeg"/>
  <Override PartName="/word/media/rId28.jpg" ContentType="image/jpeg"/>
  <Override PartName="/word/media/rId41.jpg" ContentType="image/jpeg"/>
  <Override PartName="/word/media/rId24.png" ContentType="image/png"/>
  <Override PartName="/word/media/rId40.jpg" ContentType="image/jpeg"/>
  <Override PartName="/word/media/rId39.jpg" ContentType="image/jpe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ol"/>
      </w:pPr>
      <w:r>
        <w:t xml:space="preserve">Land</w:t>
      </w:r>
      <w:r>
        <w:t xml:space="preserve"> </w:t>
      </w:r>
      <w:r>
        <w:t xml:space="preserve">Productivity</w:t>
      </w:r>
      <w:r>
        <w:t xml:space="preserve"> </w:t>
      </w:r>
      <w:r>
        <w:t xml:space="preserve">Dynamics</w:t>
      </w:r>
      <w:r>
        <w:t xml:space="preserve"> </w:t>
      </w:r>
      <w:r>
        <w:t xml:space="preserve">Indicator:</w:t>
      </w:r>
      <w:r>
        <w:t xml:space="preserve"> </w:t>
      </w:r>
      <w:r>
        <w:t xml:space="preserve">LPDynR</w:t>
      </w:r>
      <w:r>
        <w:t xml:space="preserve"> </w:t>
      </w:r>
      <w:r>
        <w:t xml:space="preserve">package</w:t>
      </w:r>
    </w:p>
    <w:p>
      <w:pPr>
        <w:pStyle w:val="Subttol"/>
      </w:pPr>
      <w:r>
        <w:t xml:space="preserve">The</w:t>
      </w:r>
      <w:r>
        <w:t xml:space="preserve"> </w:t>
      </w:r>
      <w:r>
        <w:t xml:space="preserve">name</w:t>
      </w:r>
      <w:r>
        <w:t xml:space="preserve"> </w:t>
      </w:r>
      <w:r>
        <w:t xml:space="preserve">of</w:t>
      </w:r>
      <w:r>
        <w:t xml:space="preserve"> </w:t>
      </w:r>
      <w:r>
        <w:t xml:space="preserve">the</w:t>
      </w:r>
      <w:r>
        <w:t xml:space="preserve"> </w:t>
      </w:r>
      <w:r>
        <w:t xml:space="preserve">R</w:t>
      </w:r>
      <w:r>
        <w:t xml:space="preserve"> </w:t>
      </w:r>
      <w:r>
        <w:t xml:space="preserve">package</w:t>
      </w:r>
      <w:r>
        <w:t xml:space="preserve"> </w:t>
      </w:r>
      <w:r>
        <w:t xml:space="preserve">can</w:t>
      </w:r>
      <w:r>
        <w:t xml:space="preserve"> </w:t>
      </w:r>
      <w:r>
        <w:t xml:space="preserve">be</w:t>
      </w:r>
      <w:r>
        <w:t xml:space="preserve"> </w:t>
      </w:r>
      <w:r>
        <w:t xml:space="preserve">discussed!!!</w:t>
      </w:r>
    </w:p>
    <w:p>
      <w:pPr>
        <w:pStyle w:val="Author"/>
      </w:pPr>
      <w:r>
        <w:t xml:space="preserve">Xavier Rotllan-Puig</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Eva Ivits</w:t>
      </w:r>
      <w:r>
        <w:rPr>
          <w:vertAlign w:val="superscript"/>
        </w:rPr>
        <w:t xml:space="preserve">3</w:t>
      </w:r>
      <w:r>
        <w:t xml:space="preserve">,</w:t>
      </w:r>
      <w:r>
        <w:t xml:space="preserve"> </w:t>
      </w:r>
      <w:r>
        <w:t xml:space="preserve">Pier Lorenzo Marasco</w:t>
      </w:r>
      <w:r>
        <w:rPr>
          <w:vertAlign w:val="superscript"/>
        </w:rPr>
        <w:t xml:space="preserve">1</w:t>
      </w:r>
      <w:r>
        <w:t xml:space="preserve">,</w:t>
      </w:r>
      <w:r>
        <w:t xml:space="preserve"> </w:t>
      </w:r>
      <w:r>
        <w:t xml:space="preserve">Federico Gianoli</w:t>
      </w:r>
      <w:r>
        <w:rPr>
          <w:vertAlign w:val="superscript"/>
        </w:rPr>
        <w:t xml:space="preserve">1</w:t>
      </w:r>
      <w:r>
        <w:t xml:space="preserve">,</w:t>
      </w:r>
      <w:r>
        <w:t xml:space="preserve"> </w:t>
      </w:r>
      <w:r>
        <w:t xml:space="preserve">and</w:t>
      </w:r>
      <w:r>
        <w:t xml:space="preserve"> </w:t>
      </w:r>
      <w:r>
        <w:t xml:space="preserve">Michael Cherlet</w:t>
      </w:r>
      <w:r>
        <w:rPr>
          <w:vertAlign w:val="superscript"/>
        </w:rPr>
        <w:t xml:space="preserve">1</w:t>
      </w:r>
    </w:p>
    <w:p>
      <w:pPr>
        <w:pStyle w:val="Date"/>
      </w:pPr>
      <w:r>
        <w:t xml:space="preserve">13/10/2020</w:t>
      </w:r>
    </w:p>
    <w:p>
      <w:pPr>
        <w:pStyle w:val="FirstParagraph"/>
      </w:pPr>
      <w:r>
        <w:rPr>
          <w:vertAlign w:val="superscript"/>
        </w:rPr>
        <w:t xml:space="preserve">1</w:t>
      </w:r>
      <w:r>
        <w:t xml:space="preserve"> </w:t>
      </w:r>
      <w:r>
        <w:t xml:space="preserve">Joint Research Centre – European Commission. Directorate D – Sustainable Resources. Unit D6 – Knowledge for Sustainable Development &amp; Food Security Unit. Via Enrico Fermi 2749. I-21027 Ispra (VA), ITALY</w:t>
      </w:r>
      <w:r>
        <w:br/>
      </w:r>
      <w:r>
        <w:rPr>
          <w:vertAlign w:val="superscript"/>
        </w:rPr>
        <w:t xml:space="preserve">2</w:t>
      </w:r>
      <w:r>
        <w:t xml:space="preserve"> </w:t>
      </w:r>
      <w:r>
        <w:t xml:space="preserve">ASTER-Projects. Barri Reboll, 9, 1r. 08694 Guardiola de Berguedà (Barcelona), SPAIN</w:t>
      </w:r>
      <w:r>
        <w:br/>
      </w:r>
      <w:r>
        <w:rPr>
          <w:vertAlign w:val="superscript"/>
        </w:rPr>
        <w:t xml:space="preserve">3</w:t>
      </w:r>
      <w:r>
        <w:t xml:space="preserve"> </w:t>
      </w:r>
      <w:r>
        <w:t xml:space="preserve">Geospatial Information Services group, European Environment Agency, Copenhagen, DENMARK</w:t>
      </w:r>
    </w:p>
    <w:p>
      <w:pPr>
        <w:pStyle w:val="Cosdeltext"/>
      </w:pPr>
      <w:r>
        <w:rPr>
          <w:vertAlign w:val="superscript"/>
        </w:rPr>
        <w:t xml:space="preserve">✉</w:t>
      </w:r>
      <w:r>
        <w:t xml:space="preserve"> </w:t>
      </w:r>
      <w:r>
        <w:t xml:space="preserve">Correspondence:</w:t>
      </w:r>
      <w:r>
        <w:t xml:space="preserve"> </w:t>
      </w:r>
      <w:hyperlink r:id="rId20">
        <w:r>
          <w:rPr>
            <w:rStyle w:val="Hyperlink"/>
          </w:rPr>
          <w:t xml:space="preserve">Xavier Rotllan-Puig &lt;</w:t>
        </w:r>
        <w:hyperlink r:id="rId20">
          <w:r>
            <w:rPr>
              <w:rStyle w:val="Hyperlink"/>
            </w:rPr>
            <w:t xml:space="preserve">xavi.rotllan.puig@gmail.com</w:t>
          </w:r>
        </w:hyperlink>
        <w:r>
          <w:rPr>
            <w:rStyle w:val="Hyperlink"/>
          </w:rPr>
          <w:t xml:space="preserve">&gt;</w:t>
        </w:r>
      </w:hyperlink>
    </w:p>
    <w:p>
      <w:pPr>
        <w:pStyle w:val="Cosdeltext"/>
      </w:pPr>
      <w:r>
        <w:rPr>
          <w:b/>
        </w:rPr>
        <w:t xml:space="preserve">Abstract</w:t>
      </w:r>
    </w:p>
    <w:p>
      <w:pPr>
        <w:pStyle w:val="Cosdeltext"/>
      </w:pPr>
      <w:r>
        <w:t xml:space="preserve">As part of the UN Sustainable Development Goal 15 (Life on Land), the indicator 15.3.1 is adopted to measure the Land Degradation Neutrality (stable —or increasing— state regarding the amount and quality of land resources required to support ecosystem functions and services and enhance food security during a certain period of time). It is a binary indicator (i.e. degraded/not degraded), expressed as the proportion (%) of land that is degraded over total land area, and is based on three sub-indicators: (1) Trends in Land Cover, (2) Land Productivity and (3) Carbon Stocks.</w:t>
      </w:r>
    </w:p>
    <w:p>
      <w:pPr>
        <w:pStyle w:val="Cosdeltext"/>
      </w:pPr>
      <w:r>
        <w:t xml:space="preserve">The Land Productivity sub-indicator (LP) refers to the total above-ground Net Primary Production and reflects changes in health and productive capacity of the land. Its declining trends can be usually understood as land degradation. LP is calculated using the Land Productivity Dynamics (LPD) approach, first developed by Ivits and Cherlet</w:t>
      </w:r>
      <w:r>
        <w:t xml:space="preserve"> </w:t>
      </w:r>
      <w:r>
        <w:t xml:space="preserve">(2013)</w:t>
      </w:r>
      <w:r>
        <w:t xml:space="preserve">.</w:t>
      </w:r>
    </w:p>
    <w:p>
      <w:pPr>
        <w:pStyle w:val="Cosdeltext"/>
      </w:pPr>
      <w:r>
        <w:t xml:space="preserve">The LPD is the methodological basis of the</w:t>
      </w:r>
      <w:r>
        <w:t xml:space="preserve"> </w:t>
      </w:r>
      <w:r>
        <w:rPr>
          <w:i/>
        </w:rPr>
        <w:t xml:space="preserve">LPDynR</w:t>
      </w:r>
      <w:r>
        <w:t xml:space="preserve"> </w:t>
      </w:r>
      <w:r>
        <w:t xml:space="preserve">package. It uses phenological and productivity variables derived from time series of remote sensed imagery, particularly the normalized difference vegetation index (NDVI), to estimate ecosystem dynamics and change. The final result of the LPD indicator is a categorical map with 5 classes of land productivity dynamics, ranging from declining to increasing productivity.</w:t>
      </w:r>
    </w:p>
    <w:p>
      <w:pPr>
        <w:pStyle w:val="Cosdeltext"/>
      </w:pPr>
      <w:r>
        <w:t xml:space="preserve">As an example of</w:t>
      </w:r>
      <w:r>
        <w:t xml:space="preserve"> </w:t>
      </w:r>
      <w:r>
        <w:rPr>
          <w:i/>
        </w:rPr>
        <w:t xml:space="preserve">LPDynR</w:t>
      </w:r>
      <w:r>
        <w:t xml:space="preserve"> </w:t>
      </w:r>
      <w:r>
        <w:t xml:space="preserve">usage…</w:t>
      </w:r>
    </w:p>
    <w:p>
      <w:pPr>
        <w:pStyle w:val="Encapalament1"/>
      </w:pPr>
      <w:bookmarkStart w:id="21" w:name="introduction"/>
      <w:r>
        <w:t xml:space="preserve">Introduction</w:t>
      </w:r>
      <w:bookmarkEnd w:id="21"/>
    </w:p>
    <w:p>
      <w:pPr>
        <w:pStyle w:val="FirstParagraph"/>
      </w:pPr>
      <w:r>
        <w:t xml:space="preserve">The United Nations General Assembly designed in 2015 a collection of 17 global goals, so called Sustainable Development Goals</w:t>
      </w:r>
      <w:r>
        <w:t xml:space="preserve"> </w:t>
      </w:r>
      <w:r>
        <w:t xml:space="preserve">(SDGs; UN 2015)</w:t>
      </w:r>
      <w:r>
        <w:t xml:space="preserve">, with the general aim of</w:t>
      </w:r>
      <w:r>
        <w:t xml:space="preserve"> </w:t>
      </w:r>
      <w:r>
        <w:t xml:space="preserve">“</w:t>
      </w:r>
      <w:r>
        <w:t xml:space="preserve">achieving a better and more sustainable future for all</w:t>
      </w:r>
      <w:r>
        <w:t xml:space="preserve">”</w:t>
      </w:r>
      <w:r>
        <w:t xml:space="preserve">, and which were intended to be accomplished by the year 2030. Each SDG is subdivided into a list of targets which, in turn, go together with indicators to be able to measure their success. Such indicators have to be credible, based on standardized methodologies and, often, spatially explicit</w:t>
      </w:r>
      <w:r>
        <w:t xml:space="preserve"> </w:t>
      </w:r>
      <w:r>
        <w:t xml:space="preserve">(Dubovyk 2017)</w:t>
      </w:r>
      <w:r>
        <w:t xml:space="preserve">. The SDG-15 entitled Life on Land has among its targets the 15.3, which expects</w:t>
      </w:r>
      <w:r>
        <w:t xml:space="preserve"> </w:t>
      </w:r>
      <w:r>
        <w:t xml:space="preserve">“</w:t>
      </w:r>
      <w:r>
        <w:t xml:space="preserve">to combat desertification, restore degraded land and soil, including land affected by desertification, drought and floods, and strive to achieve a land degradation-neutral world</w:t>
      </w:r>
      <w:r>
        <w:t xml:space="preserve">”</w:t>
      </w:r>
      <w:r>
        <w:t xml:space="preserve">. In this context, Land Degradation Neutrality (LDN) is defined as the stable (or increasing) state regarding the amount and quality of land resources required to support ecosystem functions and services and enhance food security during a certain period of time</w:t>
      </w:r>
      <w:r>
        <w:t xml:space="preserve"> </w:t>
      </w:r>
      <w:r>
        <w:t xml:space="preserve">(UNCCD 2015)</w:t>
      </w:r>
      <w:r>
        <w:t xml:space="preserve">.</w:t>
      </w:r>
    </w:p>
    <w:p>
      <w:pPr>
        <w:pStyle w:val="Cosdeltext"/>
      </w:pPr>
      <w:r>
        <w:t xml:space="preserve">The indicator 15.3.1</w:t>
      </w:r>
      <w:r>
        <w:t xml:space="preserve"> </w:t>
      </w:r>
      <w:r>
        <w:t xml:space="preserve">(UNCCD 2018)</w:t>
      </w:r>
      <w:r>
        <w:t xml:space="preserve"> </w:t>
      </w:r>
      <w:r>
        <w:t xml:space="preserve">is the one adopted to measure the LDN, and it is expressed as the proportion (%) of land that is degraded over total land area. It is a binary indicator (i.e. degraded/not degraded) based on three sub-indicators: (1) Trends in Land Cover, (2) Land Productivity and (3) Carbon Stocks. While the first two can capture relatively fast changes, carbon stocks reflect slower changes which suggest a longer term trajectory. These three sub-indicators must be comparable among territories and based on standardized sources and methods. The data can be collected through existing sources, such as maps, reports or databases, but also can be derived from Earth Observation (EO) imagery using remote sensing tools.</w:t>
      </w:r>
    </w:p>
    <w:p>
      <w:pPr>
        <w:pStyle w:val="Cosdeltext"/>
      </w:pPr>
      <w:r>
        <w:t xml:space="preserve">The Land Productivity sub-indicator (LP), the one addressed in this document, refers to the total above-ground net primary production (NPP), which can be defined as the total energy fixed by plants minus their respiration. Such energy is transformed into biomass which, in turn, allows ecosystems to develop their functions and deliver essential services. Therefore, LP reflects changes in health and productive capacity of the land and its declining trends can be usually understood as land degradation</w:t>
      </w:r>
      <w:r>
        <w:t xml:space="preserve"> </w:t>
      </w:r>
      <w:r>
        <w:t xml:space="preserve">(Cherlet et al. 2018; Prince 2009; Yengoh et al. 2015)</w:t>
      </w:r>
      <w:r>
        <w:t xml:space="preserve">. It is calculated using the Land Productivity Dynamics (LPD) approach, first developed by Ivits and Cherlet</w:t>
      </w:r>
      <w:r>
        <w:t xml:space="preserve"> </w:t>
      </w:r>
      <w:r>
        <w:t xml:space="preserve">(2013)</w:t>
      </w:r>
      <w:r>
        <w:t xml:space="preserve">, which is the methodological basis of the</w:t>
      </w:r>
      <w:r>
        <w:t xml:space="preserve"> </w:t>
      </w:r>
      <w:r>
        <w:rPr>
          <w:i/>
        </w:rPr>
        <w:t xml:space="preserve">LPDynR</w:t>
      </w:r>
      <w:r>
        <w:t xml:space="preserve"> </w:t>
      </w:r>
      <w:r>
        <w:t xml:space="preserve">package presented in this document.</w:t>
      </w:r>
    </w:p>
    <w:p>
      <w:pPr>
        <w:pStyle w:val="Encapalament1"/>
      </w:pPr>
      <w:bookmarkStart w:id="22" w:name="land-productivity-dynamics-and-lpdynr"/>
      <w:r>
        <w:t xml:space="preserve">Land Productivity Dynamics and</w:t>
      </w:r>
      <w:r>
        <w:t xml:space="preserve"> </w:t>
      </w:r>
      <w:r>
        <w:rPr>
          <w:i/>
        </w:rPr>
        <w:t xml:space="preserve">LPDynR</w:t>
      </w:r>
      <w:bookmarkEnd w:id="22"/>
    </w:p>
    <w:p>
      <w:pPr>
        <w:pStyle w:val="FirstParagraph"/>
      </w:pPr>
      <w:r>
        <w:t xml:space="preserve">The Land Productivity Dynamics approach is based fundamentally on the use of time series of remote sensed imagery, particularly the normalized difference vegetation index (NDVI), as a proxy for land productivity, as many studies at global and local scales have identified a strong relationship between NDVI and NPP</w:t>
      </w:r>
      <w:r>
        <w:t xml:space="preserve"> </w:t>
      </w:r>
      <w:r>
        <w:t xml:space="preserve">(Ivits and Cherlet 2013; Prince 2009; Yengoh et al. 2015, and references therein)</w:t>
      </w:r>
      <w:r>
        <w:t xml:space="preserve">. This approach uses phenological and productivity-related variables derived from time series of NDVI, given that these can provide additional information on several aspects of vegetation/land cover functional composition in relation to ecosystem dynamics and change</w:t>
      </w:r>
      <w:r>
        <w:t xml:space="preserve"> </w:t>
      </w:r>
      <w:r>
        <w:t xml:space="preserve">(Ivits et al. 2013)</w:t>
      </w:r>
      <w:r>
        <w:t xml:space="preserve">. These dynamics of the ecosystems, which eventually might drive to land degradation, can be caused by human activities and/or biophysical processes, as well as other processes not tied to them, such as climate change</w:t>
      </w:r>
      <w:r>
        <w:t xml:space="preserve"> </w:t>
      </w:r>
      <w:r>
        <w:t xml:space="preserve">(Yengoh et al. 2015)</w:t>
      </w:r>
      <w:r>
        <w:t xml:space="preserve">. While the most commonly used phenological parameters are the beginning, the end and the maximum date of the vegetation growing season, the ones related to land productivity are those which approximates the measures to NPP and growing season production.</w:t>
      </w:r>
    </w:p>
    <w:p>
      <w:pPr>
        <w:pStyle w:val="Cosdeltext"/>
      </w:pPr>
      <w:r>
        <w:t xml:space="preserve">The final result of the LPD indicator is a categorical map with 5 classes of land productivity dynamics, ranging from declining to increasing productivity. It is the result of a combined assessment of two sources of information, as seen in Figure 1. On the one hand, the first layer is the Long Term Change Map and, in general terms, it shows the tendency of change of land productivity (positive or negative) and the effect that this tendency might have had on a particular original point after a certain period of time. On the other hand, the second layer is the Current Status Map, which provides information on the current efficiency levels of vegetation on the productivity or, in other words, the current level of land productivity in relation to its potential. Further explanations for both branches will be given in their own sections below.</w:t>
      </w:r>
    </w:p>
    <w:p>
      <w:pPr>
        <w:pStyle w:val="Cosdeltext"/>
      </w:pPr>
      <w:r>
        <w:t xml:space="preserve">Following the LPD approach, the</w:t>
      </w:r>
      <w:r>
        <w:t xml:space="preserve"> </w:t>
      </w:r>
      <w:r>
        <w:rPr>
          <w:i/>
        </w:rPr>
        <w:t xml:space="preserve">LPDynR</w:t>
      </w:r>
      <w:r>
        <w:t xml:space="preserve"> </w:t>
      </w:r>
      <w:r>
        <w:t xml:space="preserve">package allows the user to produce the final Land Productivity Dynamics Map from scratch, using as inputs a set of time series of phenological and/or productivity variables (multi-band GeoTIFF rasters). However, by means of different functions included in the package, it is able to produce only intermediate layers (e.g. Steadiness Index, Ecosystem Functional Types, etc.) or to input these layers to the general process if they have been previously calculated. In addition, several parameters can be set along the process in order to fit them with the preferences of the user. The functions included in the package have no limitations regarding number of time series, variables to use or spatial extent and resolution. The source code of the last version of</w:t>
      </w:r>
      <w:r>
        <w:t xml:space="preserve"> </w:t>
      </w:r>
      <w:r>
        <w:rPr>
          <w:i/>
        </w:rPr>
        <w:t xml:space="preserve">LPDynR</w:t>
      </w:r>
      <w:r>
        <w:t xml:space="preserve"> </w:t>
      </w:r>
      <w:r>
        <w:t xml:space="preserve">can be found at</w:t>
      </w:r>
      <w:r>
        <w:t xml:space="preserve"> </w:t>
      </w:r>
      <w:hyperlink r:id="rId23">
        <w:r>
          <w:rPr>
            <w:rStyle w:val="Hyperlink"/>
          </w:rPr>
          <w:t xml:space="preserve">https://github.com/xavi-rp/LPDynR</w:t>
        </w:r>
      </w:hyperlink>
      <w:r>
        <w:t xml:space="preserve">.</w:t>
      </w:r>
    </w:p>
    <w:p>
      <w:pPr>
        <w:pStyle w:val="CaptionedFigure"/>
      </w:pPr>
      <w:r>
        <w:drawing>
          <wp:inline>
            <wp:extent cx="5486400" cy="4399175"/>
            <wp:effectExtent b="0" l="0" r="0" t="0"/>
            <wp:docPr descr="Figure 1: Flowchart of the process to calculate the Land Productivity Dynamics indicator and followed by LPDynR" title="" id="1" name="Picture"/>
            <a:graphic>
              <a:graphicData uri="http://schemas.openxmlformats.org/drawingml/2006/picture">
                <pic:pic>
                  <pic:nvPicPr>
                    <pic:cNvPr descr="/Users/xavi_rp/Documents/D6_LPD/temp_results/graph02.png" id="0" name="Picture"/>
                    <pic:cNvPicPr>
                      <a:picLocks noChangeArrowheads="1" noChangeAspect="1"/>
                    </pic:cNvPicPr>
                  </pic:nvPicPr>
                  <pic:blipFill>
                    <a:blip r:embed="rId24"/>
                    <a:stretch>
                      <a:fillRect/>
                    </a:stretch>
                  </pic:blipFill>
                  <pic:spPr bwMode="auto">
                    <a:xfrm>
                      <a:off x="0" y="0"/>
                      <a:ext cx="5486400" cy="4399175"/>
                    </a:xfrm>
                    <a:prstGeom prst="rect">
                      <a:avLst/>
                    </a:prstGeom>
                    <a:noFill/>
                    <a:ln w="9525">
                      <a:noFill/>
                      <a:headEnd/>
                      <a:tailEnd/>
                    </a:ln>
                  </pic:spPr>
                </pic:pic>
              </a:graphicData>
            </a:graphic>
          </wp:inline>
        </w:drawing>
      </w:r>
    </w:p>
    <w:p>
      <w:pPr>
        <w:pStyle w:val="ImageCaption"/>
      </w:pPr>
      <w:r>
        <w:t xml:space="preserve">Figure 1: Flowchart of the process to calculate the Land Productivity Dynamics indicator and followed by</w:t>
      </w:r>
      <w:r>
        <w:t xml:space="preserve"> </w:t>
      </w:r>
      <w:r>
        <w:rPr>
          <w:i/>
        </w:rPr>
        <w:t xml:space="preserve">LPDynR</w:t>
      </w:r>
    </w:p>
    <w:p>
      <w:pPr>
        <w:pStyle w:val="Encapalament1"/>
      </w:pPr>
      <w:bookmarkStart w:id="25" w:name="data-set-preparation"/>
      <w:r>
        <w:t xml:space="preserve">Data set preparation</w:t>
      </w:r>
      <w:bookmarkEnd w:id="25"/>
    </w:p>
    <w:p>
      <w:pPr>
        <w:pStyle w:val="FirstParagraph"/>
      </w:pPr>
      <w:r>
        <w:t xml:space="preserve">A case study is presented in this document in order to illustrate the methodology implemented in the</w:t>
      </w:r>
      <w:r>
        <w:t xml:space="preserve"> </w:t>
      </w:r>
      <w:r>
        <w:rPr>
          <w:i/>
        </w:rPr>
        <w:t xml:space="preserve">LPDynR</w:t>
      </w:r>
      <w:r>
        <w:t xml:space="preserve"> </w:t>
      </w:r>
      <w:r>
        <w:t xml:space="preserve">package to calculate the LPD indicator. So, in this case it is used a data set of 5 phenological and productivity-related variables, at global level and 1km of spatial resolution, obtained with</w:t>
      </w:r>
      <w:r>
        <w:t xml:space="preserve"> </w:t>
      </w:r>
      <w:r>
        <w:rPr>
          <w:i/>
        </w:rPr>
        <w:t xml:space="preserve">Phenolo</w:t>
      </w:r>
      <w:r>
        <w:t xml:space="preserve">, a software developed at the EC-Joint Research Centre.</w:t>
      </w:r>
      <w:r>
        <w:t xml:space="preserve"> </w:t>
      </w:r>
      <w:r>
        <w:rPr>
          <w:i/>
        </w:rPr>
        <w:t xml:space="preserve">Phenolo</w:t>
      </w:r>
      <w:r>
        <w:t xml:space="preserve"> </w:t>
      </w:r>
      <w:r>
        <w:t xml:space="preserve">uses time series from different satellite sensors (NOAA, SPOT, etc.) and products (NDVI, fAPAR, etc.) to derive several ecosystem dynamism indicators</w:t>
      </w:r>
      <w:r>
        <w:t xml:space="preserve"> </w:t>
      </w:r>
      <w:r>
        <w:t xml:space="preserve">(Ivits et al. 2013)</w:t>
      </w:r>
      <w:r>
        <w:t xml:space="preserve">. In this case, the</w:t>
      </w:r>
      <w:r>
        <w:t xml:space="preserve"> </w:t>
      </w:r>
      <w:r>
        <w:rPr>
          <w:i/>
        </w:rPr>
        <w:t xml:space="preserve">Phenolo</w:t>
      </w:r>
      <w:r>
        <w:t xml:space="preserve"> </w:t>
      </w:r>
      <w:r>
        <w:t xml:space="preserve">products used to calculate the LPD map are</w:t>
      </w:r>
      <w:r>
        <w:t xml:space="preserve"> </w:t>
      </w:r>
      <w:r>
        <w:rPr>
          <w:i/>
        </w:rPr>
        <w:t xml:space="preserve">Standing Biomass</w:t>
      </w:r>
      <w:r>
        <w:t xml:space="preserve">,</w:t>
      </w:r>
      <w:r>
        <w:t xml:space="preserve"> </w:t>
      </w:r>
      <w:r>
        <w:rPr>
          <w:i/>
        </w:rPr>
        <w:t xml:space="preserve">Season Integral</w:t>
      </w:r>
      <w:r>
        <w:t xml:space="preserve">,</w:t>
      </w:r>
      <w:r>
        <w:t xml:space="preserve"> </w:t>
      </w:r>
      <w:r>
        <w:rPr>
          <w:i/>
        </w:rPr>
        <w:t xml:space="preserve">Season Beginning Day</w:t>
      </w:r>
      <w:r>
        <w:t xml:space="preserve">,</w:t>
      </w:r>
      <w:r>
        <w:t xml:space="preserve"> </w:t>
      </w:r>
      <w:r>
        <w:rPr>
          <w:i/>
        </w:rPr>
        <w:t xml:space="preserve">Season End Day</w:t>
      </w:r>
      <w:r>
        <w:t xml:space="preserve"> </w:t>
      </w:r>
      <w:r>
        <w:t xml:space="preserve">and</w:t>
      </w:r>
      <w:r>
        <w:t xml:space="preserve"> </w:t>
      </w:r>
      <w:r>
        <w:rPr>
          <w:i/>
        </w:rPr>
        <w:t xml:space="preserve">Season Length</w:t>
      </w:r>
      <w:r>
        <w:t xml:space="preserve">, and they have been derived from SPOT Vegetation NDVI of the period 1999-2012.</w:t>
      </w:r>
    </w:p>
    <w:p>
      <w:pPr>
        <w:pStyle w:val="Cosdeltext"/>
      </w:pPr>
      <w:r>
        <w:t xml:space="preserve">In the first version of</w:t>
      </w:r>
      <w:r>
        <w:t xml:space="preserve"> </w:t>
      </w:r>
      <w:r>
        <w:rPr>
          <w:i/>
        </w:rPr>
        <w:t xml:space="preserve">LPDynR</w:t>
      </w:r>
      <w:r>
        <w:t xml:space="preserve"> </w:t>
      </w:r>
      <w:r>
        <w:t xml:space="preserve">presented here, the main function uses multi-band</w:t>
      </w:r>
      <w:r>
        <w:t xml:space="preserve"> </w:t>
      </w:r>
      <w:r>
        <w:t xml:space="preserve">“</w:t>
      </w:r>
      <w:r>
        <w:t xml:space="preserve">tiff</w:t>
      </w:r>
      <w:r>
        <w:t xml:space="preserve">”</w:t>
      </w:r>
      <w:r>
        <w:t xml:space="preserve"> </w:t>
      </w:r>
      <w:r>
        <w:t xml:space="preserve">rasters to start the process, one per variable. Each band of each raster contains one of the years of the time series. Therefore, the initial data set needs to be prepared accordingly.</w:t>
      </w:r>
    </w:p>
    <w:p>
      <w:pPr>
        <w:pStyle w:val="Encapalament1"/>
      </w:pPr>
      <w:bookmarkStart w:id="26" w:name="Xb6b77ee5b6922aa26444f78d9269fc4d780e388"/>
      <w:r>
        <w:t xml:space="preserve">Long Term Change Map of Land Productivity</w:t>
      </w:r>
      <w:bookmarkEnd w:id="26"/>
    </w:p>
    <w:p>
      <w:pPr>
        <w:pStyle w:val="FirstParagraph"/>
      </w:pPr>
      <w:r>
        <w:t xml:space="preserve">As seen in Figure 1 and explained above, the Land Productivity Dynamics indicator is produced based in two different main layers. The first one is the Long Term Change Map, which incorporates information both on the progression of the general process of land degradation (positive or negative) and on the original level of productivity of the ecosystem, as well as whether it has changed its state or not in the period of study</w:t>
      </w:r>
      <w:r>
        <w:t xml:space="preserve"> </w:t>
      </w:r>
      <w:r>
        <w:t xml:space="preserve">(Ivits and Cherlet 2013)</w:t>
      </w:r>
      <w:r>
        <w:t xml:space="preserve">. This is necessary because, for instance, even though an ecosystem presents a long term negative dynamics, it might have not been strong enough to decrease its level of productivity to change its original state. The way in which these three sources of information are calculated for the LPD indicator using the Standing Biomass variable (i.e. </w:t>
      </w:r>
      <w:r>
        <w:rPr>
          <w:i/>
        </w:rPr>
        <w:t xml:space="preserve">SB</w:t>
      </w:r>
      <w:r>
        <w:t xml:space="preserve"> </w:t>
      </w:r>
      <w:r>
        <w:t xml:space="preserve">or</w:t>
      </w:r>
      <w:r>
        <w:t xml:space="preserve"> </w:t>
      </w:r>
      <w:r>
        <w:rPr>
          <w:i/>
        </w:rPr>
        <w:t xml:space="preserve">mi</w:t>
      </w:r>
      <w:r>
        <w:t xml:space="preserve">) produced by</w:t>
      </w:r>
      <w:r>
        <w:t xml:space="preserve"> </w:t>
      </w:r>
      <w:r>
        <w:rPr>
          <w:i/>
        </w:rPr>
        <w:t xml:space="preserve">Phenolo</w:t>
      </w:r>
      <w:r>
        <w:t xml:space="preserve"> </w:t>
      </w:r>
      <w:r>
        <w:t xml:space="preserve">are described in the following subsections. Standing biomass, or the yearly integration of all observed above-ground biomass, can be used as a good approximation of the gross primary production (GPP) of each spatial unit</w:t>
      </w:r>
      <w:r>
        <w:t xml:space="preserve"> </w:t>
      </w:r>
      <w:r>
        <w:t xml:space="preserve">(Ivits et al. 2013)</w:t>
      </w:r>
      <w:r>
        <w:t xml:space="preserve">.</w:t>
      </w:r>
    </w:p>
    <w:p>
      <w:pPr>
        <w:pStyle w:val="Encapalament2"/>
      </w:pPr>
      <w:bookmarkStart w:id="27" w:name="steadiness-index"/>
      <w:r>
        <w:t xml:space="preserve">Steadiness Index</w:t>
      </w:r>
      <w:bookmarkEnd w:id="27"/>
    </w:p>
    <w:p>
      <w:pPr>
        <w:pStyle w:val="FirstParagraph"/>
      </w:pPr>
      <w:r>
        <w:t xml:space="preserve">The first of the three metrics which integrates the Long Term Change Map represents the long term tendency of degradation of the natural systems on study, either positive or negative. This metrics is the</w:t>
      </w:r>
      <w:r>
        <w:t xml:space="preserve"> </w:t>
      </w:r>
      <w:r>
        <w:t xml:space="preserve">“</w:t>
      </w:r>
      <w:r>
        <w:t xml:space="preserve">Steadiness Index</w:t>
      </w:r>
      <w:r>
        <w:t xml:space="preserve">”</w:t>
      </w:r>
      <w:r>
        <w:t xml:space="preserve"> </w:t>
      </w:r>
      <w:r>
        <w:t xml:space="preserve">which, in turn, is based on the combination of two other metrics calculated per pixel: (1) the slope derived from a linear regression of the different years of the time series and (2) the net change on the same period.</w:t>
      </w:r>
    </w:p>
    <w:p>
      <w:pPr>
        <w:pStyle w:val="Cosdeltext"/>
      </w:pPr>
      <w:r>
        <w:t xml:space="preserve">The use of a linear regression would imply to respect some strict statistical assumptions for confidence intervals and significance tests to be representative. This is why the Steadiness Index only keeps classes of tendency and no more tests are run for assessing its significance. See Ivits et al. </w:t>
      </w:r>
      <w:r>
        <w:t xml:space="preserve">(2013)</w:t>
      </w:r>
      <w:r>
        <w:t xml:space="preserve"> </w:t>
      </w:r>
      <w:r>
        <w:t xml:space="preserve">for further explanations on this point. Therefore, only the sign (positive or negative) of the slope of the trend is kept as the value of each pixel’s tendency of ecosystem dynamics. In addition, the net change of the productivity variable is calculated for the same time window and per pixel using the Multi-Temporal Image Differencing method</w:t>
      </w:r>
      <w:r>
        <w:t xml:space="preserve"> </w:t>
      </w:r>
      <w:r>
        <w:t xml:space="preserve">(MTID; Guo et al. 2008)</w:t>
      </w:r>
      <w:r>
        <w:t xml:space="preserve">. And, afterwards, it is transformed also into positive or negative net change. Then, both metrics (slope of the linear function and net change category) are combined to get four</w:t>
      </w:r>
      <w:r>
        <w:t xml:space="preserve"> </w:t>
      </w:r>
      <w:r>
        <w:t xml:space="preserve">“</w:t>
      </w:r>
      <w:r>
        <w:t xml:space="preserve">steadiness</w:t>
      </w:r>
      <w:r>
        <w:t xml:space="preserve">”</w:t>
      </w:r>
      <w:r>
        <w:t xml:space="preserve"> </w:t>
      </w:r>
      <w:r>
        <w:t xml:space="preserve">categories as seen in Table 1.</w:t>
      </w:r>
    </w:p>
    <w:p>
      <w:pPr>
        <w:pStyle w:val="Cosdeltext"/>
      </w:pPr>
      <w:r>
        <w:t xml:space="preserve">Table 1: Description of the four Steadiness Index classes and how they are derived based on the combination of the signs of both the slope of the linear function and the net change</w:t>
      </w:r>
    </w:p>
    <w:tbl>
      <w:tblPr>
        <w:tblStyle w:val="Table"/>
        <w:tblW w:type="pct" w:w="5000.0"/>
        <w:tblLook w:firstRow="1"/>
      </w:tblPr>
      <w:tblGrid>
        <w:gridCol w:w="2061"/>
        <w:gridCol w:w="867"/>
        <w:gridCol w:w="1410"/>
        <w:gridCol w:w="3580"/>
      </w:tblGrid>
      <w:tr>
        <w:trPr>
          <w:cnfStyle w:firstRow="1"/>
        </w:trPr>
        <w:tc>
          <w:tcPr>
            <w:tcBorders>
              <w:bottom w:val="single"/>
            </w:tcBorders>
            <w:vAlign w:val="bottom"/>
          </w:tcPr>
          <w:p>
            <w:pPr>
              <w:pStyle w:val="Compact"/>
              <w:jc w:val="center"/>
            </w:pPr>
            <w:r>
              <w:t xml:space="preserve">Steadiness Class</w:t>
            </w:r>
          </w:p>
        </w:tc>
        <w:tc>
          <w:tcPr>
            <w:tcBorders>
              <w:bottom w:val="single"/>
            </w:tcBorders>
            <w:vAlign w:val="bottom"/>
          </w:tcPr>
          <w:p>
            <w:pPr>
              <w:pStyle w:val="Compact"/>
              <w:jc w:val="center"/>
            </w:pPr>
            <w:r>
              <w:t xml:space="preserve">Slope</w:t>
            </w:r>
          </w:p>
        </w:tc>
        <w:tc>
          <w:tcPr>
            <w:tcBorders>
              <w:bottom w:val="single"/>
            </w:tcBorders>
            <w:vAlign w:val="bottom"/>
          </w:tcPr>
          <w:p>
            <w:pPr>
              <w:pStyle w:val="Compact"/>
              <w:jc w:val="center"/>
            </w:pPr>
            <w:r>
              <w:t xml:space="preserve">Net Change</w:t>
            </w:r>
          </w:p>
        </w:tc>
        <w:tc>
          <w:tcPr>
            <w:tcBorders>
              <w:bottom w:val="single"/>
            </w:tcBorders>
            <w:vAlign w:val="bottom"/>
          </w:tcPr>
          <w:p>
            <w:pPr>
              <w:pStyle w:val="Compact"/>
              <w:jc w:val="center"/>
            </w:pPr>
            <w:r>
              <w:t xml:space="preserve">Description</w:t>
            </w:r>
          </w:p>
        </w:tc>
      </w:tr>
      <w:tr>
        <w:tc>
          <w:p>
            <w:pPr>
              <w:pStyle w:val="Compact"/>
              <w:jc w:val="center"/>
            </w:pPr>
            <w:r>
              <w:t xml:space="preserve">Steadiness1</w:t>
            </w:r>
          </w:p>
        </w:tc>
        <w:tc>
          <w:p>
            <w:pPr>
              <w:pStyle w:val="Compact"/>
              <w:jc w:val="center"/>
            </w:pPr>
            <w:r>
              <w:t xml:space="preserve">-</w:t>
            </w:r>
          </w:p>
        </w:tc>
        <w:tc>
          <w:p>
            <w:pPr>
              <w:pStyle w:val="Compact"/>
              <w:jc w:val="center"/>
            </w:pPr>
            <w:r>
              <w:t xml:space="preserve">-</w:t>
            </w:r>
          </w:p>
        </w:tc>
        <w:tc>
          <w:p>
            <w:pPr>
              <w:pStyle w:val="Compact"/>
              <w:jc w:val="center"/>
            </w:pPr>
            <w:r>
              <w:t xml:space="preserve">Strong negative ecosyst.</w:t>
            </w:r>
            <w:r>
              <w:t xml:space="preserve"> </w:t>
            </w:r>
            <w:r>
              <w:t xml:space="preserve">dynamics (possibility changing</w:t>
            </w:r>
            <w:r>
              <w:t xml:space="preserve"> </w:t>
            </w:r>
            <w:r>
              <w:t xml:space="preserve">equil.)</w:t>
            </w:r>
          </w:p>
        </w:tc>
      </w:tr>
      <w:tr>
        <w:tc>
          <w:p>
            <w:pPr>
              <w:pStyle w:val="Compact"/>
              <w:jc w:val="center"/>
            </w:pPr>
            <w:r>
              <w:t xml:space="preserve">Steadiness2</w:t>
            </w:r>
          </w:p>
        </w:tc>
        <w:tc>
          <w:p>
            <w:pPr>
              <w:pStyle w:val="Compact"/>
              <w:jc w:val="center"/>
            </w:pPr>
            <w:r>
              <w:t xml:space="preserve">-</w:t>
            </w:r>
          </w:p>
        </w:tc>
        <w:tc>
          <w:p>
            <w:pPr>
              <w:pStyle w:val="Compact"/>
              <w:jc w:val="center"/>
            </w:pPr>
            <w:r>
              <w:t xml:space="preserve">+</w:t>
            </w:r>
          </w:p>
        </w:tc>
        <w:tc>
          <w:p>
            <w:pPr>
              <w:pStyle w:val="Compact"/>
              <w:jc w:val="center"/>
            </w:pPr>
            <w:r>
              <w:t xml:space="preserve">Moderate negative ecosyst.</w:t>
            </w:r>
            <w:r>
              <w:t xml:space="preserve"> </w:t>
            </w:r>
            <w:r>
              <w:t xml:space="preserve">dynamics (likely remain</w:t>
            </w:r>
            <w:r>
              <w:t xml:space="preserve"> </w:t>
            </w:r>
            <w:r>
              <w:t xml:space="preserve">current equil.)</w:t>
            </w:r>
          </w:p>
        </w:tc>
      </w:tr>
      <w:tr>
        <w:tc>
          <w:p>
            <w:pPr>
              <w:pStyle w:val="Compact"/>
              <w:jc w:val="center"/>
            </w:pPr>
            <w:r>
              <w:t xml:space="preserve">Steadiness3</w:t>
            </w:r>
          </w:p>
        </w:tc>
        <w:tc>
          <w:p>
            <w:pPr>
              <w:pStyle w:val="Compact"/>
              <w:jc w:val="center"/>
            </w:pPr>
            <w:r>
              <w:t xml:space="preserve">+</w:t>
            </w:r>
          </w:p>
        </w:tc>
        <w:tc>
          <w:p>
            <w:pPr>
              <w:pStyle w:val="Compact"/>
              <w:jc w:val="center"/>
            </w:pPr>
            <w:r>
              <w:t xml:space="preserve">-</w:t>
            </w:r>
          </w:p>
        </w:tc>
        <w:tc>
          <w:p>
            <w:pPr>
              <w:pStyle w:val="Compact"/>
              <w:jc w:val="center"/>
            </w:pPr>
            <w:r>
              <w:t xml:space="preserve">Moderate positive ecosyst.</w:t>
            </w:r>
            <w:r>
              <w:t xml:space="preserve"> </w:t>
            </w:r>
            <w:r>
              <w:t xml:space="preserve">dynamics (likely remain</w:t>
            </w:r>
            <w:r>
              <w:t xml:space="preserve"> </w:t>
            </w:r>
            <w:r>
              <w:t xml:space="preserve">current equil.)</w:t>
            </w:r>
          </w:p>
        </w:tc>
      </w:tr>
      <w:tr>
        <w:tc>
          <w:p>
            <w:pPr>
              <w:pStyle w:val="Compact"/>
              <w:jc w:val="center"/>
            </w:pPr>
            <w:r>
              <w:t xml:space="preserve">Steadiness4</w:t>
            </w:r>
          </w:p>
        </w:tc>
        <w:tc>
          <w:p>
            <w:pPr>
              <w:pStyle w:val="Compact"/>
              <w:jc w:val="center"/>
            </w:pPr>
            <w:r>
              <w:t xml:space="preserve">+</w:t>
            </w:r>
          </w:p>
        </w:tc>
        <w:tc>
          <w:p>
            <w:pPr>
              <w:pStyle w:val="Compact"/>
              <w:jc w:val="center"/>
            </w:pPr>
            <w:r>
              <w:t xml:space="preserve">+</w:t>
            </w:r>
          </w:p>
        </w:tc>
        <w:tc>
          <w:p>
            <w:pPr>
              <w:pStyle w:val="Compact"/>
              <w:jc w:val="center"/>
            </w:pPr>
            <w:r>
              <w:t xml:space="preserve">Strong positive ecosyst.</w:t>
            </w:r>
            <w:r>
              <w:t xml:space="preserve"> </w:t>
            </w:r>
            <w:r>
              <w:t xml:space="preserve">dynamics (possibility changing</w:t>
            </w:r>
            <w:r>
              <w:t xml:space="preserve"> </w:t>
            </w:r>
            <w:r>
              <w:t xml:space="preserve">equil.)</w:t>
            </w:r>
          </w:p>
        </w:tc>
      </w:tr>
    </w:tbl>
    <w:p>
      <w:pPr>
        <w:pStyle w:val="Cosdeltext"/>
      </w:pPr>
      <w:r>
        <w:t xml:space="preserve"> </w:t>
      </w:r>
    </w:p>
    <w:p>
      <w:pPr>
        <w:pStyle w:val="Cosdeltext"/>
      </w:pPr>
      <w:r>
        <w:t xml:space="preserve">While Figure 2 represents a map of the Steadiness Index for the case study, the following lines of code show the main parts of the script for this section (notice that parallelization is implemented):</w:t>
      </w:r>
    </w:p>
    <w:p>
      <w:pPr>
        <w:pStyle w:val="SourceCode"/>
      </w:pPr>
      <w:r>
        <w:rPr>
          <w:rStyle w:val="NormalTok"/>
        </w:rPr>
        <w:t xml:space="preserve">years &lt;-</w:t>
      </w:r>
      <w:r>
        <w:rPr>
          <w:rStyle w:val="StringTok"/>
        </w:rPr>
        <w:t xml:space="preserve"> </w:t>
      </w:r>
      <w:r>
        <w:rPr>
          <w:rStyle w:val="KeywordTok"/>
        </w:rPr>
        <w:t xml:space="preserve">nlayers</w:t>
      </w:r>
      <w:r>
        <w:rPr>
          <w:rStyle w:val="NormalTok"/>
        </w:rPr>
        <w:t xml:space="preserve">(var2process)</w:t>
      </w:r>
      <w:r>
        <w:br/>
      </w:r>
      <w:r>
        <w:br/>
      </w:r>
      <w:r>
        <w:rPr>
          <w:rStyle w:val="CommentTok"/>
        </w:rPr>
        <w:t xml:space="preserve">## Fitting a linear regression and getting the slope ####</w:t>
      </w:r>
      <w:r>
        <w:br/>
      </w:r>
      <w:r>
        <w:rPr>
          <w:rStyle w:val="NormalTok"/>
        </w:rPr>
        <w:t xml:space="preserve">yrs &lt;-</w:t>
      </w:r>
      <w:r>
        <w:rPr>
          <w:rStyle w:val="StringTok"/>
        </w:rPr>
        <w:t xml:space="preserve"> </w:t>
      </w:r>
      <w:r>
        <w:rPr>
          <w:rStyle w:val="DecValTok"/>
        </w:rPr>
        <w:t xml:space="preserve">1</w:t>
      </w:r>
      <w:r>
        <w:rPr>
          <w:rStyle w:val="OperatorTok"/>
        </w:rPr>
        <w:t xml:space="preserve">:</w:t>
      </w:r>
      <w:r>
        <w:rPr>
          <w:rStyle w:val="NormalTok"/>
        </w:rPr>
        <w:t xml:space="preserve">years</w:t>
      </w:r>
      <w:r>
        <w:br/>
      </w:r>
      <w:r>
        <w:rPr>
          <w:rStyle w:val="KeywordTok"/>
        </w:rPr>
        <w:t xml:space="preserve">beginCluster</w:t>
      </w:r>
      <w:r>
        <w:rPr>
          <w:rStyle w:val="NormalTok"/>
        </w:rPr>
        <w:t xml:space="preserve">(cors2use)   </w:t>
      </w:r>
      <w:r>
        <w:br/>
      </w:r>
      <w:r>
        <w:rPr>
          <w:rStyle w:val="NormalTok"/>
        </w:rPr>
        <w:t xml:space="preserve">slope_rstr &lt;-</w:t>
      </w:r>
      <w:r>
        <w:rPr>
          <w:rStyle w:val="StringTok"/>
        </w:rPr>
        <w:t xml:space="preserve"> </w:t>
      </w:r>
      <w:r>
        <w:rPr>
          <w:rStyle w:val="KeywordTok"/>
        </w:rPr>
        <w:t xml:space="preserve">clusterR</w:t>
      </w:r>
      <w:r>
        <w:rPr>
          <w:rStyle w:val="NormalTok"/>
        </w:rPr>
        <w:t xml:space="preserve">(var2process, calc, </w:t>
      </w:r>
      <w:r>
        <w:rPr>
          <w:rStyle w:val="DataTypeTok"/>
        </w:rPr>
        <w:t xml:space="preserve">args =</w:t>
      </w:r>
      <w:r>
        <w:rPr>
          <w:rStyle w:val="NormalTok"/>
        </w:rPr>
        <w:t xml:space="preserve"> </w:t>
      </w:r>
      <w:r>
        <w:rPr>
          <w:rStyle w:val="KeywordTok"/>
        </w:rPr>
        <w:t xml:space="preserve">list</w:t>
      </w:r>
      <w:r>
        <w:rPr>
          <w:rStyle w:val="NormalTok"/>
        </w:rPr>
        <w:t xml:space="preserve">(</w:t>
      </w:r>
      <w:r>
        <w:rPr>
          <w:rStyle w:val="DataTypeTok"/>
        </w:rPr>
        <w:t xml:space="preserve">fun =</w:t>
      </w:r>
      <w:r>
        <w:rPr>
          <w:rStyle w:val="NormalTok"/>
        </w:rPr>
        <w:t xml:space="preserve"> slp_lm), </w:t>
      </w:r>
      <w:r>
        <w:rPr>
          <w:rStyle w:val="DataTypeTok"/>
        </w:rPr>
        <w:t xml:space="preserve">export =</w:t>
      </w:r>
      <w:r>
        <w:rPr>
          <w:rStyle w:val="NormalTok"/>
        </w:rPr>
        <w:t xml:space="preserve"> </w:t>
      </w:r>
      <w:r>
        <w:rPr>
          <w:rStyle w:val="StringTok"/>
        </w:rPr>
        <w:t xml:space="preserve">"yrs"</w:t>
      </w:r>
      <w:r>
        <w:rPr>
          <w:rStyle w:val="NormalTok"/>
        </w:rPr>
        <w:t xml:space="preserve">)</w:t>
      </w:r>
      <w:r>
        <w:br/>
      </w:r>
      <w:r>
        <w:rPr>
          <w:rStyle w:val="KeywordTok"/>
        </w:rPr>
        <w:t xml:space="preserve">endCluster</w:t>
      </w:r>
      <w:r>
        <w:rPr>
          <w:rStyle w:val="NormalTok"/>
        </w:rPr>
        <w:t xml:space="preserve">()</w:t>
      </w:r>
      <w:r>
        <w:br/>
      </w:r>
      <w:r>
        <w:br/>
      </w:r>
      <w:r>
        <w:rPr>
          <w:rStyle w:val="CommentTok"/>
        </w:rPr>
        <w:t xml:space="preserve">## Computing net change: MTID (Multi Temporal Image Differencing) ####</w:t>
      </w:r>
      <w:r>
        <w:br/>
      </w:r>
      <w:r>
        <w:rPr>
          <w:rStyle w:val="KeywordTok"/>
        </w:rPr>
        <w:t xml:space="preserve">beginCluster</w:t>
      </w:r>
      <w:r>
        <w:rPr>
          <w:rStyle w:val="NormalTok"/>
        </w:rPr>
        <w:t xml:space="preserve">(cors2use)   </w:t>
      </w:r>
      <w:r>
        <w:br/>
      </w:r>
      <w:r>
        <w:rPr>
          <w:rStyle w:val="NormalTok"/>
        </w:rPr>
        <w:t xml:space="preserve">mtid_rstr &lt;-</w:t>
      </w:r>
      <w:r>
        <w:rPr>
          <w:rStyle w:val="StringTok"/>
        </w:rPr>
        <w:t xml:space="preserve"> </w:t>
      </w:r>
      <w:r>
        <w:rPr>
          <w:rStyle w:val="KeywordTok"/>
        </w:rPr>
        <w:t xml:space="preserve">clusterR</w:t>
      </w:r>
      <w:r>
        <w:rPr>
          <w:rStyle w:val="NormalTok"/>
        </w:rPr>
        <w:t xml:space="preserve">(var2process, calc, </w:t>
      </w:r>
      <w:r>
        <w:rPr>
          <w:rStyle w:val="DataTypeTok"/>
        </w:rPr>
        <w:t xml:space="preserve">args =</w:t>
      </w:r>
      <w:r>
        <w:rPr>
          <w:rStyle w:val="NormalTok"/>
        </w:rPr>
        <w:t xml:space="preserve"> </w:t>
      </w:r>
      <w:r>
        <w:rPr>
          <w:rStyle w:val="KeywordTok"/>
        </w:rPr>
        <w:t xml:space="preserve">list</w:t>
      </w:r>
      <w:r>
        <w:rPr>
          <w:rStyle w:val="NormalTok"/>
        </w:rPr>
        <w:t xml:space="preserve">(</w:t>
      </w:r>
      <w:r>
        <w:rPr>
          <w:rStyle w:val="DataTypeTok"/>
        </w:rPr>
        <w:t xml:space="preserve">fun =</w:t>
      </w:r>
      <w:r>
        <w:rPr>
          <w:rStyle w:val="NormalTok"/>
        </w:rPr>
        <w:t xml:space="preserve"> mtid_function), </w:t>
      </w:r>
      <w:r>
        <w:rPr>
          <w:rStyle w:val="DataTypeTok"/>
        </w:rPr>
        <w:t xml:space="preserve">export =</w:t>
      </w:r>
      <w:r>
        <w:rPr>
          <w:rStyle w:val="NormalTok"/>
        </w:rPr>
        <w:t xml:space="preserve"> </w:t>
      </w:r>
      <w:r>
        <w:rPr>
          <w:rStyle w:val="StringTok"/>
        </w:rPr>
        <w:t xml:space="preserve">"years"</w:t>
      </w:r>
      <w:r>
        <w:rPr>
          <w:rStyle w:val="NormalTok"/>
        </w:rPr>
        <w:t xml:space="preserve">)</w:t>
      </w:r>
      <w:r>
        <w:br/>
      </w:r>
      <w:r>
        <w:rPr>
          <w:rStyle w:val="KeywordTok"/>
        </w:rPr>
        <w:t xml:space="preserve">endCluster</w:t>
      </w:r>
      <w:r>
        <w:rPr>
          <w:rStyle w:val="NormalTok"/>
        </w:rPr>
        <w:t xml:space="preserve">()</w:t>
      </w:r>
      <w:r>
        <w:br/>
      </w:r>
      <w:r>
        <w:br/>
      </w:r>
      <w:r>
        <w:rPr>
          <w:rStyle w:val="CommentTok"/>
        </w:rPr>
        <w:t xml:space="preserve">## Calculating Steadiness classes ####</w:t>
      </w:r>
      <w:r>
        <w:br/>
      </w:r>
      <w:r>
        <w:rPr>
          <w:rStyle w:val="NormalTok"/>
        </w:rPr>
        <w:t xml:space="preserve">SteadInd_rstr &lt;-</w:t>
      </w:r>
      <w:r>
        <w:rPr>
          <w:rStyle w:val="StringTok"/>
        </w:rPr>
        <w:t xml:space="preserve"> </w:t>
      </w:r>
      <w:r>
        <w:rPr>
          <w:rStyle w:val="KeywordTok"/>
        </w:rPr>
        <w:t xml:space="preserve">raster</w:t>
      </w:r>
      <w:r>
        <w:rPr>
          <w:rStyle w:val="NormalTok"/>
        </w:rPr>
        <w:t xml:space="preserve">(mtid_rstr)</w:t>
      </w:r>
      <w:r>
        <w:br/>
      </w:r>
      <w:r>
        <w:rPr>
          <w:rStyle w:val="NormalTok"/>
        </w:rPr>
        <w:t xml:space="preserve">SteadInd_rstr[slope_rstr </w:t>
      </w:r>
      <w:r>
        <w:rPr>
          <w:rStyle w:val="OperatorTok"/>
        </w:rPr>
        <w:t xml:space="preserve">&lt;</w:t>
      </w:r>
      <w:r>
        <w:rPr>
          <w:rStyle w:val="StringTok"/>
        </w:rPr>
        <w:t xml:space="preserve"> </w:t>
      </w:r>
      <w:r>
        <w:rPr>
          <w:rStyle w:val="DecValTok"/>
        </w:rPr>
        <w:t xml:space="preserve">0</w:t>
      </w:r>
      <w:r>
        <w:rPr>
          <w:rStyle w:val="NormalTok"/>
        </w:rPr>
        <w:t xml:space="preserve"> </w:t>
      </w:r>
      <w:r>
        <w:rPr>
          <w:rStyle w:val="OperatorTok"/>
        </w:rPr>
        <w:t xml:space="preserve">&amp;</w:t>
      </w:r>
      <w:r>
        <w:rPr>
          <w:rStyle w:val="StringTok"/>
        </w:rPr>
        <w:t xml:space="preserve"> </w:t>
      </w:r>
      <w:r>
        <w:rPr>
          <w:rStyle w:val="NormalTok"/>
        </w:rPr>
        <w:t xml:space="preserve">mtid_rstr </w:t>
      </w:r>
      <w:r>
        <w:rPr>
          <w:rStyle w:val="OperatorTok"/>
        </w:rPr>
        <w:t xml:space="preserve">&gt;</w:t>
      </w:r>
      <w:r>
        <w:rPr>
          <w:rStyle w:val="StringTok"/>
        </w:rPr>
        <w:t xml:space="preserve"> </w:t>
      </w:r>
      <w:r>
        <w:rPr>
          <w:rStyle w:val="DecValTok"/>
        </w:rPr>
        <w:t xml:space="preserve">0</w:t>
      </w:r>
      <w:r>
        <w:rPr>
          <w:rStyle w:val="NormalTok"/>
        </w:rPr>
        <w:t xml:space="preserve">] &lt;-</w:t>
      </w:r>
      <w:r>
        <w:rPr>
          <w:rStyle w:val="StringTok"/>
        </w:rPr>
        <w:t xml:space="preserve"> </w:t>
      </w:r>
      <w:r>
        <w:rPr>
          <w:rStyle w:val="DecValTok"/>
        </w:rPr>
        <w:t xml:space="preserve">1</w:t>
      </w:r>
      <w:r>
        <w:rPr>
          <w:rStyle w:val="NormalTok"/>
        </w:rPr>
        <w:t xml:space="preserve">   </w:t>
      </w:r>
      <w:r>
        <w:rPr>
          <w:rStyle w:val="CommentTok"/>
        </w:rPr>
        <w:t xml:space="preserve"># strong negative ecosystem dynamics</w:t>
      </w:r>
      <w:r>
        <w:br/>
      </w:r>
      <w:r>
        <w:rPr>
          <w:rStyle w:val="NormalTok"/>
        </w:rPr>
        <w:t xml:space="preserve">SteadInd_rstr[slope_rstr </w:t>
      </w:r>
      <w:r>
        <w:rPr>
          <w:rStyle w:val="OperatorTok"/>
        </w:rPr>
        <w:t xml:space="preserve">&lt;</w:t>
      </w:r>
      <w:r>
        <w:rPr>
          <w:rStyle w:val="StringTok"/>
        </w:rPr>
        <w:t xml:space="preserve"> </w:t>
      </w:r>
      <w:r>
        <w:rPr>
          <w:rStyle w:val="DecValTok"/>
        </w:rPr>
        <w:t xml:space="preserve">0</w:t>
      </w:r>
      <w:r>
        <w:rPr>
          <w:rStyle w:val="NormalTok"/>
        </w:rPr>
        <w:t xml:space="preserve"> </w:t>
      </w:r>
      <w:r>
        <w:rPr>
          <w:rStyle w:val="OperatorTok"/>
        </w:rPr>
        <w:t xml:space="preserve">&amp;</w:t>
      </w:r>
      <w:r>
        <w:rPr>
          <w:rStyle w:val="StringTok"/>
        </w:rPr>
        <w:t xml:space="preserve"> </w:t>
      </w:r>
      <w:r>
        <w:rPr>
          <w:rStyle w:val="NormalTok"/>
        </w:rPr>
        <w:t xml:space="preserve">mtid_rstr </w:t>
      </w:r>
      <w:r>
        <w:rPr>
          <w:rStyle w:val="OperatorTok"/>
        </w:rPr>
        <w:t xml:space="preserve">&lt;</w:t>
      </w:r>
      <w:r>
        <w:rPr>
          <w:rStyle w:val="StringTok"/>
        </w:rPr>
        <w:t xml:space="preserve"> </w:t>
      </w:r>
      <w:r>
        <w:rPr>
          <w:rStyle w:val="DecValTok"/>
        </w:rPr>
        <w:t xml:space="preserve">0</w:t>
      </w:r>
      <w:r>
        <w:rPr>
          <w:rStyle w:val="NormalTok"/>
        </w:rPr>
        <w:t xml:space="preserve">] &lt;-</w:t>
      </w:r>
      <w:r>
        <w:rPr>
          <w:rStyle w:val="StringTok"/>
        </w:rPr>
        <w:t xml:space="preserve"> </w:t>
      </w:r>
      <w:r>
        <w:rPr>
          <w:rStyle w:val="DecValTok"/>
        </w:rPr>
        <w:t xml:space="preserve">2</w:t>
      </w:r>
      <w:r>
        <w:rPr>
          <w:rStyle w:val="NormalTok"/>
        </w:rPr>
        <w:t xml:space="preserve">   </w:t>
      </w:r>
      <w:r>
        <w:rPr>
          <w:rStyle w:val="CommentTok"/>
        </w:rPr>
        <w:t xml:space="preserve"># moderate negative ecoystem dynamics</w:t>
      </w:r>
      <w:r>
        <w:br/>
      </w:r>
      <w:r>
        <w:rPr>
          <w:rStyle w:val="NormalTok"/>
        </w:rPr>
        <w:t xml:space="preserve">SteadInd_rstr[slope_rstr </w:t>
      </w:r>
      <w:r>
        <w:rPr>
          <w:rStyle w:val="OperatorTok"/>
        </w:rPr>
        <w:t xml:space="preserve">&gt;</w:t>
      </w:r>
      <w:r>
        <w:rPr>
          <w:rStyle w:val="StringTok"/>
        </w:rPr>
        <w:t xml:space="preserve"> </w:t>
      </w:r>
      <w:r>
        <w:rPr>
          <w:rStyle w:val="DecValTok"/>
        </w:rPr>
        <w:t xml:space="preserve">0</w:t>
      </w:r>
      <w:r>
        <w:rPr>
          <w:rStyle w:val="NormalTok"/>
        </w:rPr>
        <w:t xml:space="preserve"> </w:t>
      </w:r>
      <w:r>
        <w:rPr>
          <w:rStyle w:val="OperatorTok"/>
        </w:rPr>
        <w:t xml:space="preserve">&amp;</w:t>
      </w:r>
      <w:r>
        <w:rPr>
          <w:rStyle w:val="StringTok"/>
        </w:rPr>
        <w:t xml:space="preserve"> </w:t>
      </w:r>
      <w:r>
        <w:rPr>
          <w:rStyle w:val="NormalTok"/>
        </w:rPr>
        <w:t xml:space="preserve">mtid_rstr </w:t>
      </w:r>
      <w:r>
        <w:rPr>
          <w:rStyle w:val="OperatorTok"/>
        </w:rPr>
        <w:t xml:space="preserve">&lt;</w:t>
      </w:r>
      <w:r>
        <w:rPr>
          <w:rStyle w:val="StringTok"/>
        </w:rPr>
        <w:t xml:space="preserve"> </w:t>
      </w:r>
      <w:r>
        <w:rPr>
          <w:rStyle w:val="DecValTok"/>
        </w:rPr>
        <w:t xml:space="preserve">0</w:t>
      </w:r>
      <w:r>
        <w:rPr>
          <w:rStyle w:val="NormalTok"/>
        </w:rPr>
        <w:t xml:space="preserve">] &lt;-</w:t>
      </w:r>
      <w:r>
        <w:rPr>
          <w:rStyle w:val="StringTok"/>
        </w:rPr>
        <w:t xml:space="preserve"> </w:t>
      </w:r>
      <w:r>
        <w:rPr>
          <w:rStyle w:val="DecValTok"/>
        </w:rPr>
        <w:t xml:space="preserve">3</w:t>
      </w:r>
      <w:r>
        <w:rPr>
          <w:rStyle w:val="NormalTok"/>
        </w:rPr>
        <w:t xml:space="preserve">   </w:t>
      </w:r>
      <w:r>
        <w:rPr>
          <w:rStyle w:val="CommentTok"/>
        </w:rPr>
        <w:t xml:space="preserve"># moderate positive ecosystem dynamics</w:t>
      </w:r>
      <w:r>
        <w:br/>
      </w:r>
      <w:r>
        <w:rPr>
          <w:rStyle w:val="NormalTok"/>
        </w:rPr>
        <w:t xml:space="preserve">SteadInd_rstr[slope_rstr </w:t>
      </w:r>
      <w:r>
        <w:rPr>
          <w:rStyle w:val="OperatorTok"/>
        </w:rPr>
        <w:t xml:space="preserve">&gt;</w:t>
      </w:r>
      <w:r>
        <w:rPr>
          <w:rStyle w:val="StringTok"/>
        </w:rPr>
        <w:t xml:space="preserve"> </w:t>
      </w:r>
      <w:r>
        <w:rPr>
          <w:rStyle w:val="DecValTok"/>
        </w:rPr>
        <w:t xml:space="preserve">0</w:t>
      </w:r>
      <w:r>
        <w:rPr>
          <w:rStyle w:val="NormalTok"/>
        </w:rPr>
        <w:t xml:space="preserve"> </w:t>
      </w:r>
      <w:r>
        <w:rPr>
          <w:rStyle w:val="OperatorTok"/>
        </w:rPr>
        <w:t xml:space="preserve">&amp;</w:t>
      </w:r>
      <w:r>
        <w:rPr>
          <w:rStyle w:val="StringTok"/>
        </w:rPr>
        <w:t xml:space="preserve"> </w:t>
      </w:r>
      <w:r>
        <w:rPr>
          <w:rStyle w:val="NormalTok"/>
        </w:rPr>
        <w:t xml:space="preserve">mtid_rstr </w:t>
      </w:r>
      <w:r>
        <w:rPr>
          <w:rStyle w:val="OperatorTok"/>
        </w:rPr>
        <w:t xml:space="preserve">&gt;</w:t>
      </w:r>
      <w:r>
        <w:rPr>
          <w:rStyle w:val="StringTok"/>
        </w:rPr>
        <w:t xml:space="preserve"> </w:t>
      </w:r>
      <w:r>
        <w:rPr>
          <w:rStyle w:val="DecValTok"/>
        </w:rPr>
        <w:t xml:space="preserve">0</w:t>
      </w:r>
      <w:r>
        <w:rPr>
          <w:rStyle w:val="NormalTok"/>
        </w:rPr>
        <w:t xml:space="preserve">] &lt;-</w:t>
      </w:r>
      <w:r>
        <w:rPr>
          <w:rStyle w:val="StringTok"/>
        </w:rPr>
        <w:t xml:space="preserve"> </w:t>
      </w:r>
      <w:r>
        <w:rPr>
          <w:rStyle w:val="DecValTok"/>
        </w:rPr>
        <w:t xml:space="preserve">4</w:t>
      </w:r>
      <w:r>
        <w:rPr>
          <w:rStyle w:val="NormalTok"/>
        </w:rPr>
        <w:t xml:space="preserve">   </w:t>
      </w:r>
      <w:r>
        <w:rPr>
          <w:rStyle w:val="CommentTok"/>
        </w:rPr>
        <w:t xml:space="preserve"># strong positive ecosystem dynamics</w:t>
      </w:r>
    </w:p>
    <w:p>
      <w:pPr>
        <w:pStyle w:val="FirstParagraph"/>
      </w:pPr>
      <w:r>
        <w:t xml:space="preserve"> </w:t>
      </w:r>
      <w:r>
        <w:t xml:space="preserve"> </w:t>
      </w:r>
      <w:r>
        <w:t xml:space="preserve"> </w:t>
      </w:r>
    </w:p>
    <w:p>
      <w:pPr>
        <w:pStyle w:val="CaptionedFigure"/>
      </w:pPr>
      <w:r>
        <w:drawing>
          <wp:inline>
            <wp:extent cx="5486400" cy="3811677"/>
            <wp:effectExtent b="0" l="0" r="0" t="0"/>
            <wp:docPr descr="Figure 2: Representation of the Steadiness Index for the case study based on Standing Biomass" title="" id="1" name="Picture"/>
            <a:graphic>
              <a:graphicData uri="http://schemas.openxmlformats.org/drawingml/2006/picture">
                <pic:pic>
                  <pic:nvPicPr>
                    <pic:cNvPr descr="/Users/xavi_rp/Documents/D6_LPD/kk/SteadInd_rstr.jpg" id="0" name="Picture"/>
                    <pic:cNvPicPr>
                      <a:picLocks noChangeArrowheads="1" noChangeAspect="1"/>
                    </pic:cNvPicPr>
                  </pic:nvPicPr>
                  <pic:blipFill>
                    <a:blip r:embed="rId28"/>
                    <a:stretch>
                      <a:fillRect/>
                    </a:stretch>
                  </pic:blipFill>
                  <pic:spPr bwMode="auto">
                    <a:xfrm>
                      <a:off x="0" y="0"/>
                      <a:ext cx="5486400" cy="3811677"/>
                    </a:xfrm>
                    <a:prstGeom prst="rect">
                      <a:avLst/>
                    </a:prstGeom>
                    <a:noFill/>
                    <a:ln w="9525">
                      <a:noFill/>
                      <a:headEnd/>
                      <a:tailEnd/>
                    </a:ln>
                  </pic:spPr>
                </pic:pic>
              </a:graphicData>
            </a:graphic>
          </wp:inline>
        </w:drawing>
      </w:r>
    </w:p>
    <w:p>
      <w:pPr>
        <w:pStyle w:val="ImageCaption"/>
      </w:pPr>
      <w:r>
        <w:t xml:space="preserve">Figure 2: Representation of the Steadiness Index for the case study based on Standing Biomass</w:t>
      </w:r>
    </w:p>
    <w:p>
      <w:pPr>
        <w:pStyle w:val="Encapalament2"/>
      </w:pPr>
      <w:bookmarkStart w:id="29" w:name="X2f7c2ab73ab60ddea8396b235f922cfc7facc1c"/>
      <w:r>
        <w:t xml:space="preserve">Baseline levels of the phenological/productivity variable</w:t>
      </w:r>
      <w:bookmarkEnd w:id="29"/>
    </w:p>
    <w:p>
      <w:pPr>
        <w:pStyle w:val="FirstParagraph"/>
      </w:pPr>
      <w:r>
        <w:t xml:space="preserve">The second source of information for the derivation of the Long Term Change Map of Land Productivity is the baseline levels of the productivity variable in study, in the example case, Standing Biomass.</w:t>
      </w:r>
    </w:p>
    <w:p>
      <w:pPr>
        <w:pStyle w:val="Cosdeltext"/>
      </w:pPr>
      <w:r>
        <w:t xml:space="preserve">For the calculation of the baseline levels of standing biomass at the beginning of the time series on study,</w:t>
      </w:r>
      <w:r>
        <w:t xml:space="preserve"> </w:t>
      </w:r>
      <w:r>
        <w:rPr>
          <w:i/>
        </w:rPr>
        <w:t xml:space="preserve">LPDynR</w:t>
      </w:r>
      <w:r>
        <w:t xml:space="preserve"> </w:t>
      </w:r>
      <w:r>
        <w:t xml:space="preserve">categorizes the results into three classes: low, medium and high. To do that, it averages the first three years in order to avoid extreme events such as abnormal droughts in wet areas, etc. On the other hand, averaging more years would move the value closer to the mean of the time series, which is not desirable.</w:t>
      </w:r>
    </w:p>
    <w:p>
      <w:pPr>
        <w:pStyle w:val="Cosdeltext"/>
      </w:pPr>
      <w:r>
        <w:t xml:space="preserve">After the average is calculated,</w:t>
      </w:r>
      <w:r>
        <w:t xml:space="preserve"> </w:t>
      </w:r>
      <w:r>
        <w:rPr>
          <w:i/>
        </w:rPr>
        <w:t xml:space="preserve">LPDynR</w:t>
      </w:r>
      <w:r>
        <w:t xml:space="preserve"> </w:t>
      </w:r>
      <w:r>
        <w:t xml:space="preserve">first classifies pixels into 10 classes instead of the final three (i.e. low, medium and high) using 10-quantiles. The reason for this intermediate step is that, if directly opted for three classes, the number of pixels per category would have been classified homogeneously (i.e. 33.3% of pixels/class), and this is in contrast with what is stated by the United Nations Development Programme (</w:t>
      </w:r>
      <w:hyperlink r:id="rId30">
        <w:r>
          <w:rPr>
            <w:rStyle w:val="Hyperlink"/>
          </w:rPr>
          <w:t xml:space="preserve">https://www.undp.org</w:t>
        </w:r>
      </w:hyperlink>
      <w:r>
        <w:t xml:space="preserve">). UNPD declares that 40% of the World’s land resources are drylands</w:t>
      </w:r>
      <w:r>
        <w:t xml:space="preserve"> </w:t>
      </w:r>
      <w:r>
        <w:t xml:space="preserve">(Middleton et al. 2011)</w:t>
      </w:r>
      <w:r>
        <w:t xml:space="preserve"> </w:t>
      </w:r>
      <w:r>
        <w:t xml:space="preserve">and, therefore, 40% of pixels at global level must be classified as</w:t>
      </w:r>
      <w:r>
        <w:t xml:space="preserve"> </w:t>
      </w:r>
      <w:r>
        <w:t xml:space="preserve">“</w:t>
      </w:r>
      <w:r>
        <w:t xml:space="preserve">low level</w:t>
      </w:r>
      <w:r>
        <w:t xml:space="preserve">”</w:t>
      </w:r>
      <w:r>
        <w:t xml:space="preserve"> </w:t>
      </w:r>
      <w:r>
        <w:t xml:space="preserve">of Standing Biomass. Consequently,</w:t>
      </w:r>
      <w:r>
        <w:t xml:space="preserve"> </w:t>
      </w:r>
      <w:r>
        <w:rPr>
          <w:i/>
        </w:rPr>
        <w:t xml:space="preserve">LPDynR</w:t>
      </w:r>
      <w:r>
        <w:t xml:space="preserve"> </w:t>
      </w:r>
      <w:r>
        <w:t xml:space="preserve">classifies the first four groups of pixels as</w:t>
      </w:r>
      <w:r>
        <w:t xml:space="preserve"> </w:t>
      </w:r>
      <w:r>
        <w:t xml:space="preserve">“</w:t>
      </w:r>
      <w:r>
        <w:t xml:space="preserve">low</w:t>
      </w:r>
      <w:r>
        <w:t xml:space="preserve">”</w:t>
      </w:r>
      <w:r>
        <w:t xml:space="preserve">, whereas the five consecutive groups as</w:t>
      </w:r>
      <w:r>
        <w:t xml:space="preserve"> </w:t>
      </w:r>
      <w:r>
        <w:t xml:space="preserve">“</w:t>
      </w:r>
      <w:r>
        <w:t xml:space="preserve">medium</w:t>
      </w:r>
      <w:r>
        <w:t xml:space="preserve">”</w:t>
      </w:r>
      <w:r>
        <w:t xml:space="preserve"> </w:t>
      </w:r>
      <w:r>
        <w:t xml:space="preserve">and the rest 10% of pixels with the largest baseline levels, as</w:t>
      </w:r>
      <w:r>
        <w:t xml:space="preserve"> </w:t>
      </w:r>
      <w:r>
        <w:t xml:space="preserve">“</w:t>
      </w:r>
      <w:r>
        <w:t xml:space="preserve">high</w:t>
      </w:r>
      <w:r>
        <w:t xml:space="preserve">”</w:t>
      </w:r>
      <w:r>
        <w:t xml:space="preserve">. This assumption is valid at global level, however, the proportion of drylands/low level of standing biomass should be modified for local studies</w:t>
      </w:r>
      <w:r>
        <w:t xml:space="preserve"> </w:t>
      </w:r>
      <w:r>
        <w:rPr>
          <w:b/>
        </w:rPr>
        <w:t xml:space="preserve">(must be implemented as an argument -adjustable- in the package!!!)</w:t>
      </w:r>
      <w:r>
        <w:t xml:space="preserve">.</w:t>
      </w:r>
    </w:p>
    <w:p>
      <w:pPr>
        <w:pStyle w:val="Cosdeltext"/>
      </w:pPr>
      <w:r>
        <w:t xml:space="preserve">In the following lines of code, it can be observed the main steps used by</w:t>
      </w:r>
      <w:r>
        <w:t xml:space="preserve"> </w:t>
      </w:r>
      <w:r>
        <w:rPr>
          <w:i/>
        </w:rPr>
        <w:t xml:space="preserve">LPDynR</w:t>
      </w:r>
      <w:r>
        <w:t xml:space="preserve"> </w:t>
      </w:r>
      <w:r>
        <w:t xml:space="preserve">to categorize the baseline levels of Standing Biomass, first into 10 categories and secondly into the 3 final classes.</w:t>
      </w:r>
    </w:p>
    <w:p>
      <w:pPr>
        <w:pStyle w:val="SourceCode"/>
      </w:pPr>
      <w:r>
        <w:rPr>
          <w:rStyle w:val="CommentTok"/>
        </w:rPr>
        <w:t xml:space="preserve">## Averaging first 3 years (using parallelization)</w:t>
      </w:r>
      <w:r>
        <w:br/>
      </w:r>
      <w:r>
        <w:rPr>
          <w:rStyle w:val="KeywordTok"/>
        </w:rPr>
        <w:t xml:space="preserve">beginCluster</w:t>
      </w:r>
      <w:r>
        <w:rPr>
          <w:rStyle w:val="NormalTok"/>
        </w:rPr>
        <w:t xml:space="preserve">(cors2use)   </w:t>
      </w:r>
      <w:r>
        <w:br/>
      </w:r>
      <w:r>
        <w:rPr>
          <w:rStyle w:val="NormalTok"/>
        </w:rPr>
        <w:t xml:space="preserve">yrs &lt;-</w:t>
      </w:r>
      <w:r>
        <w:rPr>
          <w:rStyle w:val="StringTok"/>
        </w:rPr>
        <w:t xml:space="preserve"> </w:t>
      </w:r>
      <w:r>
        <w:rPr>
          <w:rStyle w:val="DecValTok"/>
        </w:rPr>
        <w:t xml:space="preserve">1</w:t>
      </w:r>
      <w:r>
        <w:rPr>
          <w:rStyle w:val="OperatorTok"/>
        </w:rPr>
        <w:t xml:space="preserve">:</w:t>
      </w:r>
      <w:r>
        <w:rPr>
          <w:rStyle w:val="DecValTok"/>
        </w:rPr>
        <w:t xml:space="preserve">3</w:t>
      </w:r>
      <w:r>
        <w:br/>
      </w:r>
      <w:r>
        <w:rPr>
          <w:rStyle w:val="NormalTok"/>
        </w:rPr>
        <w:t xml:space="preserve">var2process_avg13 &lt;-</w:t>
      </w:r>
      <w:r>
        <w:rPr>
          <w:rStyle w:val="StringTok"/>
        </w:rPr>
        <w:t xml:space="preserve"> </w:t>
      </w:r>
      <w:r>
        <w:rPr>
          <w:rStyle w:val="KeywordTok"/>
        </w:rPr>
        <w:t xml:space="preserve">clusterR</w:t>
      </w:r>
      <w:r>
        <w:rPr>
          <w:rStyle w:val="NormalTok"/>
        </w:rPr>
        <w:t xml:space="preserve">(var2process, calc, </w:t>
      </w:r>
      <w:r>
        <w:rPr>
          <w:rStyle w:val="DataTypeTok"/>
        </w:rPr>
        <w:t xml:space="preserve">args =</w:t>
      </w:r>
      <w:r>
        <w:rPr>
          <w:rStyle w:val="NormalTok"/>
        </w:rPr>
        <w:t xml:space="preserve"> </w:t>
      </w:r>
      <w:r>
        <w:rPr>
          <w:rStyle w:val="KeywordTok"/>
        </w:rPr>
        <w:t xml:space="preserve">list</w:t>
      </w:r>
      <w:r>
        <w:rPr>
          <w:rStyle w:val="NormalTok"/>
        </w:rPr>
        <w:t xml:space="preserve">(</w:t>
      </w:r>
      <w:r>
        <w:rPr>
          <w:rStyle w:val="DataTypeTok"/>
        </w:rPr>
        <w:t xml:space="preserve">fun =</w:t>
      </w:r>
      <w:r>
        <w:rPr>
          <w:rStyle w:val="NormalTok"/>
        </w:rPr>
        <w:t xml:space="preserve"> mean_years_function), </w:t>
      </w:r>
      <w:r>
        <w:rPr>
          <w:rStyle w:val="DataTypeTok"/>
        </w:rPr>
        <w:t xml:space="preserve">export =</w:t>
      </w:r>
      <w:r>
        <w:rPr>
          <w:rStyle w:val="NormalTok"/>
        </w:rPr>
        <w:t xml:space="preserve"> </w:t>
      </w:r>
      <w:r>
        <w:rPr>
          <w:rStyle w:val="StringTok"/>
        </w:rPr>
        <w:t xml:space="preserve">"yrs"</w:t>
      </w:r>
      <w:r>
        <w:rPr>
          <w:rStyle w:val="NormalTok"/>
        </w:rPr>
        <w:t xml:space="preserve">)</w:t>
      </w:r>
      <w:r>
        <w:br/>
      </w:r>
      <w:r>
        <w:rPr>
          <w:rStyle w:val="KeywordTok"/>
        </w:rPr>
        <w:t xml:space="preserve">endCluster</w:t>
      </w:r>
      <w:r>
        <w:rPr>
          <w:rStyle w:val="NormalTok"/>
        </w:rPr>
        <w:t xml:space="preserve">()</w:t>
      </w:r>
      <w:r>
        <w:br/>
      </w:r>
      <w:r>
        <w:br/>
      </w:r>
      <w:r>
        <w:rPr>
          <w:rStyle w:val="CommentTok"/>
        </w:rPr>
        <w:t xml:space="preserve">## Categorizing into 10</w:t>
      </w:r>
      <w:r>
        <w:br/>
      </w:r>
      <w:r>
        <w:rPr>
          <w:rStyle w:val="CommentTok"/>
        </w:rPr>
        <w:t xml:space="preserve"># Method: it calculates percentiles in order to make groups with similar number of pixels</w:t>
      </w:r>
      <w:r>
        <w:br/>
      </w:r>
      <w:r>
        <w:rPr>
          <w:rStyle w:val="NormalTok"/>
        </w:rPr>
        <w:t xml:space="preserve">pix_categs &lt;-</w:t>
      </w:r>
      <w:r>
        <w:rPr>
          <w:rStyle w:val="StringTok"/>
        </w:rPr>
        <w:t xml:space="preserve"> </w:t>
      </w:r>
      <w:r>
        <w:rPr>
          <w:rStyle w:val="NormalTok"/>
        </w:rPr>
        <w:t xml:space="preserve">raster</w:t>
      </w:r>
      <w:r>
        <w:rPr>
          <w:rStyle w:val="OperatorTok"/>
        </w:rPr>
        <w:t xml:space="preserve">::</w:t>
      </w:r>
      <w:r>
        <w:rPr>
          <w:rStyle w:val="KeywordTok"/>
        </w:rPr>
        <w:t xml:space="preserve">quantile</w:t>
      </w:r>
      <w:r>
        <w:rPr>
          <w:rStyle w:val="NormalTok"/>
        </w:rPr>
        <w:t xml:space="preserve">(var2process_avg13, </w:t>
      </w:r>
      <w:r>
        <w:rPr>
          <w:rStyle w:val="DataTypeTok"/>
        </w:rPr>
        <w:t xml:space="preserve">probs =</w:t>
      </w:r>
      <w:r>
        <w:rPr>
          <w:rStyle w:val="Normal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 </w:t>
      </w:r>
      <w:r>
        <w:rPr>
          <w:rStyle w:val="DataTypeTok"/>
        </w:rPr>
        <w:t xml:space="preserve">names =</w:t>
      </w:r>
      <w:r>
        <w:rPr>
          <w:rStyle w:val="NormalTok"/>
        </w:rPr>
        <w:t xml:space="preserve"> </w:t>
      </w:r>
      <w:r>
        <w:rPr>
          <w:rStyle w:val="OtherTok"/>
        </w:rPr>
        <w:t xml:space="preserve">TRUE</w:t>
      </w:r>
      <w:r>
        <w:rPr>
          <w:rStyle w:val="NormalTok"/>
        </w:rPr>
        <w:t xml:space="preserve">)</w:t>
      </w:r>
      <w:r>
        <w:br/>
      </w:r>
      <w:r>
        <w:rPr>
          <w:rStyle w:val="NormalTok"/>
        </w:rPr>
        <w:t xml:space="preserve">pix_categs01 &lt;-</w:t>
      </w:r>
      <w:r>
        <w:rPr>
          <w:rStyle w:val="StringTok"/>
        </w:rPr>
        <w:t xml:space="preserve"> </w:t>
      </w:r>
      <w:r>
        <w:rPr>
          <w:rStyle w:val="KeywordTok"/>
        </w:rPr>
        <w:t xml:space="preserve">c</w:t>
      </w:r>
      <w:r>
        <w:rPr>
          <w:rStyle w:val="NormalTok"/>
        </w:rPr>
        <w:t xml:space="preserve">(pix_categs[</w:t>
      </w:r>
      <w:r>
        <w:rPr>
          <w:rStyle w:val="OperatorTok"/>
        </w:rPr>
        <w:t xml:space="preserve">-</w:t>
      </w:r>
      <w:r>
        <w:rPr>
          <w:rStyle w:val="StringTok"/>
        </w:rPr>
        <w:t xml:space="preserve"> </w:t>
      </w:r>
      <w:r>
        <w:rPr>
          <w:rStyle w:val="KeywordTok"/>
        </w:rPr>
        <w:t xml:space="preserve">length</w:t>
      </w:r>
      <w:r>
        <w:rPr>
          <w:rStyle w:val="NormalTok"/>
        </w:rPr>
        <w:t xml:space="preserve">(pix_categs)])</w:t>
      </w:r>
      <w:r>
        <w:br/>
      </w:r>
      <w:r>
        <w:rPr>
          <w:rStyle w:val="NormalTok"/>
        </w:rPr>
        <w:t xml:space="preserve">pix_categs1 &lt;-</w:t>
      </w:r>
      <w:r>
        <w:rPr>
          <w:rStyle w:val="StringTok"/>
        </w:rPr>
        <w:t xml:space="preserve"> </w:t>
      </w:r>
      <w:r>
        <w:rPr>
          <w:rStyle w:val="KeywordTok"/>
        </w:rPr>
        <w:t xml:space="preserve">as.data.frame</w:t>
      </w:r>
      <w:r>
        <w:rPr>
          <w:rStyle w:val="NormalTok"/>
        </w:rPr>
        <w:t xml:space="preserve">(pix_categs[</w:t>
      </w:r>
      <w:r>
        <w:rPr>
          <w:rStyle w:val="OperatorTok"/>
        </w:rPr>
        <w:t xml:space="preserve">-</w:t>
      </w:r>
      <w:r>
        <w:rPr>
          <w:rStyle w:val="DecValTok"/>
        </w:rPr>
        <w:t xml:space="preserve">1</w:t>
      </w:r>
      <w:r>
        <w:rPr>
          <w:rStyle w:val="NormalTok"/>
        </w:rPr>
        <w:t xml:space="preserve">])</w:t>
      </w:r>
      <w:r>
        <w:br/>
      </w:r>
      <w:r>
        <w:rPr>
          <w:rStyle w:val="NormalTok"/>
        </w:rPr>
        <w:t xml:space="preserve">pix_categs1</w:t>
      </w:r>
      <w:r>
        <w:rPr>
          <w:rStyle w:val="OperatorTok"/>
        </w:rPr>
        <w:t xml:space="preserve">$</w:t>
      </w:r>
      <w:r>
        <w:rPr>
          <w:rStyle w:val="NormalTok"/>
        </w:rPr>
        <w:t xml:space="preserve">from &lt;-</w:t>
      </w:r>
      <w:r>
        <w:rPr>
          <w:rStyle w:val="StringTok"/>
        </w:rPr>
        <w:t xml:space="preserve"> </w:t>
      </w:r>
      <w:r>
        <w:rPr>
          <w:rStyle w:val="NormalTok"/>
        </w:rPr>
        <w:t xml:space="preserve">pix_categs01 </w:t>
      </w:r>
      <w:r>
        <w:br/>
      </w:r>
      <w:r>
        <w:rPr>
          <w:rStyle w:val="NormalTok"/>
        </w:rPr>
        <w:t xml:space="preserve">pix_categs1</w:t>
      </w:r>
      <w:r>
        <w:rPr>
          <w:rStyle w:val="OperatorTok"/>
        </w:rPr>
        <w:t xml:space="preserve">$</w:t>
      </w:r>
      <w:r>
        <w:rPr>
          <w:rStyle w:val="NormalTok"/>
        </w:rPr>
        <w:t xml:space="preserve">becomes &lt;-</w:t>
      </w:r>
      <w:r>
        <w:rPr>
          <w:rStyle w:val="StringTok"/>
        </w:rPr>
        <w:t xml:space="preserve"> </w:t>
      </w:r>
      <w:r>
        <w:rPr>
          <w:rStyle w:val="DecValTok"/>
        </w:rPr>
        <w:t xml:space="preserve">1</w:t>
      </w:r>
      <w:r>
        <w:rPr>
          <w:rStyle w:val="OperatorTok"/>
        </w:rPr>
        <w:t xml:space="preserve">:</w:t>
      </w:r>
      <w:r>
        <w:rPr>
          <w:rStyle w:val="NormalTok"/>
        </w:rPr>
        <w:t xml:space="preserve">(</w:t>
      </w:r>
      <w:r>
        <w:rPr>
          <w:rStyle w:val="KeywordTok"/>
        </w:rPr>
        <w:t xml:space="preserve">length</w:t>
      </w:r>
      <w:r>
        <w:rPr>
          <w:rStyle w:val="NormalTok"/>
        </w:rPr>
        <w:t xml:space="preserve">(pix_categs) </w:t>
      </w:r>
      <w:r>
        <w:rPr>
          <w:rStyle w:val="OperatorTok"/>
        </w:rPr>
        <w:t xml:space="preserve">-</w:t>
      </w:r>
      <w:r>
        <w:rPr>
          <w:rStyle w:val="StringTok"/>
        </w:rPr>
        <w:t xml:space="preserve"> </w:t>
      </w:r>
      <w:r>
        <w:rPr>
          <w:rStyle w:val="DecValTok"/>
        </w:rPr>
        <w:t xml:space="preserve">1</w:t>
      </w:r>
      <w:r>
        <w:rPr>
          <w:rStyle w:val="NormalTok"/>
        </w:rPr>
        <w:t xml:space="preserve">)</w:t>
      </w:r>
      <w:r>
        <w:br/>
      </w:r>
      <w:r>
        <w:rPr>
          <w:rStyle w:val="NormalTok"/>
        </w:rPr>
        <w:t xml:space="preserve">pix_categs1 &lt;-</w:t>
      </w:r>
      <w:r>
        <w:rPr>
          <w:rStyle w:val="StringTok"/>
        </w:rPr>
        <w:t xml:space="preserve"> </w:t>
      </w:r>
      <w:r>
        <w:rPr>
          <w:rStyle w:val="NormalTok"/>
        </w:rPr>
        <w:t xml:space="preserve">pix_categs1[, </w:t>
      </w:r>
      <w:r>
        <w:rPr>
          <w:rStyle w:val="Keyword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w:t>
      </w:r>
      <w:r>
        <w:br/>
      </w:r>
      <w:r>
        <w:rPr>
          <w:rStyle w:val="KeywordTok"/>
        </w:rPr>
        <w:t xml:space="preserve">names</w:t>
      </w:r>
      <w:r>
        <w:rPr>
          <w:rStyle w:val="NormalTok"/>
        </w:rPr>
        <w:t xml:space="preserve">(pix_categs1)[</w:t>
      </w:r>
      <w:r>
        <w:rPr>
          <w:rStyle w:val="DecValTok"/>
        </w:rPr>
        <w:t xml:space="preserve">2</w:t>
      </w:r>
      <w:r>
        <w:rPr>
          <w:rStyle w:val="NormalTok"/>
        </w:rPr>
        <w:t xml:space="preserve">] &lt;-</w:t>
      </w:r>
      <w:r>
        <w:rPr>
          <w:rStyle w:val="StringTok"/>
        </w:rPr>
        <w:t xml:space="preserve"> "to"</w:t>
      </w:r>
      <w:r>
        <w:br/>
      </w:r>
      <w:r>
        <w:rPr>
          <w:rStyle w:val="NormalTok"/>
        </w:rPr>
        <w:t xml:space="preserve">pix_categs1</w:t>
      </w:r>
      <w:r>
        <w:br/>
      </w:r>
      <w:r>
        <w:rPr>
          <w:rStyle w:val="NormalTok"/>
        </w:rPr>
        <w:t xml:space="preserve">var2process_10class &lt;-</w:t>
      </w:r>
      <w:r>
        <w:rPr>
          <w:rStyle w:val="StringTok"/>
        </w:rPr>
        <w:t xml:space="preserve"> </w:t>
      </w:r>
      <w:r>
        <w:rPr>
          <w:rStyle w:val="KeywordTok"/>
        </w:rPr>
        <w:t xml:space="preserve">reclassify</w:t>
      </w:r>
      <w:r>
        <w:rPr>
          <w:rStyle w:val="NormalTok"/>
        </w:rPr>
        <w:t xml:space="preserve">(var2process_avg13, </w:t>
      </w:r>
      <w:r>
        <w:rPr>
          <w:rStyle w:val="DataTypeTok"/>
        </w:rPr>
        <w:t xml:space="preserve">rcl =</w:t>
      </w:r>
      <w:r>
        <w:rPr>
          <w:rStyle w:val="NormalTok"/>
        </w:rPr>
        <w:t xml:space="preserve"> pix_categs1, </w:t>
      </w:r>
      <w:r>
        <w:rPr>
          <w:rStyle w:val="DataTypeTok"/>
        </w:rPr>
        <w:t xml:space="preserve">filename=</w:t>
      </w:r>
      <w:r>
        <w:rPr>
          <w:rStyle w:val="StringTok"/>
        </w:rPr>
        <w:t xml:space="preserve">''</w:t>
      </w:r>
      <w:r>
        <w:rPr>
          <w:rStyle w:val="NormalTok"/>
        </w:rPr>
        <w:t xml:space="preserve">, </w:t>
      </w:r>
      <w:r>
        <w:rPr>
          <w:rStyle w:val="DataTypeTok"/>
        </w:rPr>
        <w:t xml:space="preserve">include.lowest =</w:t>
      </w:r>
      <w:r>
        <w:rPr>
          <w:rStyle w:val="NormalTok"/>
        </w:rPr>
        <w:t xml:space="preserve"> </w:t>
      </w:r>
      <w:r>
        <w:rPr>
          <w:rStyle w:val="OtherTok"/>
        </w:rPr>
        <w:t xml:space="preserve">TRUE</w:t>
      </w:r>
      <w:r>
        <w:rPr>
          <w:rStyle w:val="NormalTok"/>
        </w:rPr>
        <w:t xml:space="preserve">, </w:t>
      </w:r>
      <w:r>
        <w:rPr>
          <w:rStyle w:val="DataTypeTok"/>
        </w:rPr>
        <w:t xml:space="preserve">right =</w:t>
      </w:r>
      <w:r>
        <w:rPr>
          <w:rStyle w:val="NormalTok"/>
        </w:rPr>
        <w:t xml:space="preserve"> </w:t>
      </w:r>
      <w:r>
        <w:rPr>
          <w:rStyle w:val="OtherTok"/>
        </w:rPr>
        <w:t xml:space="preserve">TRUE</w:t>
      </w:r>
      <w:r>
        <w:rPr>
          <w:rStyle w:val="NormalTok"/>
        </w:rPr>
        <w:t xml:space="preserve">)</w:t>
      </w:r>
      <w:r>
        <w:br/>
      </w:r>
      <w:r>
        <w:br/>
      </w:r>
      <w:r>
        <w:rPr>
          <w:rStyle w:val="CommentTok"/>
        </w:rPr>
        <w:t xml:space="preserve">## Categorizing into 3</w:t>
      </w:r>
      <w:r>
        <w:br/>
      </w:r>
      <w:r>
        <w:rPr>
          <w:rStyle w:val="NormalTok"/>
        </w:rPr>
        <w:t xml:space="preserve">pix_categs2 &lt;-</w:t>
      </w:r>
      <w:r>
        <w:rPr>
          <w:rStyle w:val="StringTok"/>
        </w:rPr>
        <w:t xml:space="preserve"> </w:t>
      </w:r>
      <w:r>
        <w:rPr>
          <w:rStyle w:val="NormalTok"/>
        </w:rPr>
        <w:t xml:space="preserve">pix_categs1</w:t>
      </w:r>
      <w:r>
        <w:br/>
      </w:r>
      <w:r>
        <w:rPr>
          <w:rStyle w:val="NormalTok"/>
        </w:rPr>
        <w:t xml:space="preserve">pix_categs2</w:t>
      </w:r>
      <w:r>
        <w:rPr>
          <w:rStyle w:val="OperatorTok"/>
        </w:rPr>
        <w:t xml:space="preserve">$</w:t>
      </w:r>
      <w:r>
        <w:rPr>
          <w:rStyle w:val="NormalTok"/>
        </w:rPr>
        <w:t xml:space="preserve">becomes &lt;-</w:t>
      </w:r>
      <w:r>
        <w:rPr>
          <w:rStyle w:val="StringTok"/>
        </w:rPr>
        <w:t xml:space="preserve"> </w:t>
      </w:r>
      <w:r>
        <w:rPr>
          <w:rStyle w:val="KeywordTok"/>
        </w:rPr>
        <w:t xml:space="preserve">c</w:t>
      </w:r>
      <w:r>
        <w:rPr>
          <w:rStyle w:val="NormalTok"/>
        </w:rPr>
        <w:t xml:space="preserve">(</w:t>
      </w:r>
      <w:r>
        <w:rPr>
          <w:rStyle w:val="KeywordTok"/>
        </w:rPr>
        <w:t xml:space="preserve">rep</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KeywordTok"/>
        </w:rPr>
        <w:t xml:space="preserve">rep</w:t>
      </w:r>
      <w:r>
        <w:rPr>
          <w:rStyle w:val="NormalTok"/>
        </w:rPr>
        <w:t xml:space="preserve">(</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3</w:t>
      </w:r>
      <w:r>
        <w:rPr>
          <w:rStyle w:val="NormalTok"/>
        </w:rPr>
        <w:t xml:space="preserve">)</w:t>
      </w:r>
      <w:r>
        <w:br/>
      </w:r>
      <w:r>
        <w:rPr>
          <w:rStyle w:val="NormalTok"/>
        </w:rPr>
        <w:t xml:space="preserve">var2process_3class &lt;-</w:t>
      </w:r>
      <w:r>
        <w:rPr>
          <w:rStyle w:val="StringTok"/>
        </w:rPr>
        <w:t xml:space="preserve"> </w:t>
      </w:r>
      <w:r>
        <w:rPr>
          <w:rStyle w:val="KeywordTok"/>
        </w:rPr>
        <w:t xml:space="preserve">reclassify</w:t>
      </w:r>
      <w:r>
        <w:rPr>
          <w:rStyle w:val="NormalTok"/>
        </w:rPr>
        <w:t xml:space="preserve">(var2process_avg13, </w:t>
      </w:r>
      <w:r>
        <w:rPr>
          <w:rStyle w:val="DataTypeTok"/>
        </w:rPr>
        <w:t xml:space="preserve">rcl =</w:t>
      </w:r>
      <w:r>
        <w:rPr>
          <w:rStyle w:val="NormalTok"/>
        </w:rPr>
        <w:t xml:space="preserve"> pix_categs2, </w:t>
      </w:r>
      <w:r>
        <w:rPr>
          <w:rStyle w:val="DataTypeTok"/>
        </w:rPr>
        <w:t xml:space="preserve">filename=</w:t>
      </w:r>
      <w:r>
        <w:rPr>
          <w:rStyle w:val="StringTok"/>
        </w:rPr>
        <w:t xml:space="preserve">''</w:t>
      </w:r>
      <w:r>
        <w:rPr>
          <w:rStyle w:val="NormalTok"/>
        </w:rPr>
        <w:t xml:space="preserve">, </w:t>
      </w:r>
      <w:r>
        <w:rPr>
          <w:rStyle w:val="DataTypeTok"/>
        </w:rPr>
        <w:t xml:space="preserve">include.lowest =</w:t>
      </w:r>
      <w:r>
        <w:rPr>
          <w:rStyle w:val="NormalTok"/>
        </w:rPr>
        <w:t xml:space="preserve"> </w:t>
      </w:r>
      <w:r>
        <w:rPr>
          <w:rStyle w:val="OtherTok"/>
        </w:rPr>
        <w:t xml:space="preserve">TRUE</w:t>
      </w:r>
      <w:r>
        <w:rPr>
          <w:rStyle w:val="NormalTok"/>
        </w:rPr>
        <w:t xml:space="preserve">, </w:t>
      </w:r>
      <w:r>
        <w:rPr>
          <w:rStyle w:val="DataTypeTok"/>
        </w:rPr>
        <w:t xml:space="preserve">right =</w:t>
      </w:r>
      <w:r>
        <w:rPr>
          <w:rStyle w:val="NormalTok"/>
        </w:rPr>
        <w:t xml:space="preserve"> </w:t>
      </w:r>
      <w:r>
        <w:rPr>
          <w:rStyle w:val="OtherTok"/>
        </w:rPr>
        <w:t xml:space="preserve">TRUE</w:t>
      </w:r>
      <w:r>
        <w:rPr>
          <w:rStyle w:val="NormalTok"/>
        </w:rPr>
        <w:t xml:space="preserve">)</w:t>
      </w:r>
    </w:p>
    <w:p>
      <w:pPr>
        <w:pStyle w:val="FirstParagraph"/>
      </w:pPr>
      <w:r>
        <w:t xml:space="preserve"> </w:t>
      </w:r>
      <w:r>
        <w:t xml:space="preserve"> </w:t>
      </w:r>
      <w:r>
        <w:t xml:space="preserve"> </w:t>
      </w:r>
    </w:p>
    <w:p>
      <w:pPr>
        <w:pStyle w:val="CaptionedFigure"/>
      </w:pPr>
      <w:r>
        <w:drawing>
          <wp:inline>
            <wp:extent cx="5486400" cy="3811677"/>
            <wp:effectExtent b="0" l="0" r="0" t="0"/>
            <wp:docPr descr="Figure 3: Representation of the baseline levels of Standing Biomass for the case study" title="" id="1" name="Picture"/>
            <a:graphic>
              <a:graphicData uri="http://schemas.openxmlformats.org/drawingml/2006/picture">
                <pic:pic>
                  <pic:nvPicPr>
                    <pic:cNvPr descr="/Users/xavi_rp/Documents/D6_LPD/kk/StandingBiomass_3class.jpg" id="0" name="Picture"/>
                    <pic:cNvPicPr>
                      <a:picLocks noChangeArrowheads="1" noChangeAspect="1"/>
                    </pic:cNvPicPr>
                  </pic:nvPicPr>
                  <pic:blipFill>
                    <a:blip r:embed="rId31"/>
                    <a:stretch>
                      <a:fillRect/>
                    </a:stretch>
                  </pic:blipFill>
                  <pic:spPr bwMode="auto">
                    <a:xfrm>
                      <a:off x="0" y="0"/>
                      <a:ext cx="5486400" cy="3811677"/>
                    </a:xfrm>
                    <a:prstGeom prst="rect">
                      <a:avLst/>
                    </a:prstGeom>
                    <a:noFill/>
                    <a:ln w="9525">
                      <a:noFill/>
                      <a:headEnd/>
                      <a:tailEnd/>
                    </a:ln>
                  </pic:spPr>
                </pic:pic>
              </a:graphicData>
            </a:graphic>
          </wp:inline>
        </w:drawing>
      </w:r>
    </w:p>
    <w:p>
      <w:pPr>
        <w:pStyle w:val="ImageCaption"/>
      </w:pPr>
      <w:r>
        <w:t xml:space="preserve">Figure 3: Representation of the baseline levels of Standing Biomass for the case study</w:t>
      </w:r>
    </w:p>
    <w:p>
      <w:pPr>
        <w:pStyle w:val="Cosdeltext"/>
      </w:pPr>
      <w:r>
        <w:t xml:space="preserve">Once the baseline levels of the productivity variable (e.g. SB) have been calculated and categorized per pixel (Figure 3), they are combined with the Steadiness Index classes, resulting 12 combined categories, as seen in Figure 4. The following lines of code show how</w:t>
      </w:r>
      <w:r>
        <w:t xml:space="preserve"> </w:t>
      </w:r>
      <w:r>
        <w:rPr>
          <w:i/>
        </w:rPr>
        <w:t xml:space="preserve">LPDynR</w:t>
      </w:r>
      <w:r>
        <w:t xml:space="preserve"> </w:t>
      </w:r>
      <w:r>
        <w:t xml:space="preserve">proceeds to do it:</w:t>
      </w:r>
    </w:p>
    <w:p>
      <w:pPr>
        <w:pStyle w:val="SourceCode"/>
      </w:pPr>
      <w:r>
        <w:rPr>
          <w:rStyle w:val="NormalTok"/>
        </w:rPr>
        <w:t xml:space="preserve">SteadInd_Baseline &lt;-</w:t>
      </w:r>
      <w:r>
        <w:rPr>
          <w:rStyle w:val="StringTok"/>
        </w:rPr>
        <w:t xml:space="preserve"> </w:t>
      </w:r>
      <w:r>
        <w:rPr>
          <w:rStyle w:val="KeywordTok"/>
        </w:rPr>
        <w:t xml:space="preserve">raster</w:t>
      </w:r>
      <w:r>
        <w:rPr>
          <w:rStyle w:val="NormalTok"/>
        </w:rPr>
        <w:t xml:space="preserve">(var2process_3class)</w:t>
      </w:r>
      <w:r>
        <w:br/>
      </w:r>
      <w:r>
        <w:rPr>
          <w:rStyle w:val="NormalTok"/>
        </w:rPr>
        <w:t xml:space="preserve">SteadInd_Baseline[SteadInd_rstr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&amp;</w:t>
      </w:r>
      <w:r>
        <w:rPr>
          <w:rStyle w:val="StringTok"/>
        </w:rPr>
        <w:t xml:space="preserve"> </w:t>
      </w:r>
      <w:r>
        <w:rPr>
          <w:rStyle w:val="NormalTok"/>
        </w:rPr>
        <w:t xml:space="preserve">var2process_3class </w:t>
      </w:r>
      <w:r>
        <w:rPr>
          <w:rStyle w:val="OperatorTok"/>
        </w:rPr>
        <w:t xml:space="preserve">==</w:t>
      </w:r>
      <w:r>
        <w:rPr>
          <w:rStyle w:val="StringTok"/>
        </w:rPr>
        <w:t xml:space="preserve"> </w:t>
      </w:r>
      <w:r>
        <w:rPr>
          <w:rStyle w:val="DecValTok"/>
        </w:rPr>
        <w:t xml:space="preserve">1</w:t>
      </w:r>
      <w:r>
        <w:rPr>
          <w:rStyle w:val="NormalTok"/>
        </w:rPr>
        <w:t xml:space="preserve">] &lt;-</w:t>
      </w:r>
      <w:r>
        <w:rPr>
          <w:rStyle w:val="StringTok"/>
        </w:rPr>
        <w:t xml:space="preserve"> </w:t>
      </w:r>
      <w:r>
        <w:rPr>
          <w:rStyle w:val="DecValTok"/>
        </w:rPr>
        <w:t xml:space="preserve">1</w:t>
      </w:r>
      <w:r>
        <w:rPr>
          <w:rStyle w:val="NormalTok"/>
        </w:rPr>
        <w:t xml:space="preserve">   </w:t>
      </w:r>
      <w:r>
        <w:rPr>
          <w:rStyle w:val="CommentTok"/>
        </w:rPr>
        <w:t xml:space="preserve"># Steadiness Index 1 (Strong Negative) - Standing Biomass 1 (low)      -&gt; St1-low</w:t>
      </w:r>
      <w:r>
        <w:br/>
      </w:r>
      <w:r>
        <w:rPr>
          <w:rStyle w:val="NormalTok"/>
        </w:rPr>
        <w:t xml:space="preserve">SteadInd_Baseline[SteadInd_rstr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&amp;</w:t>
      </w:r>
      <w:r>
        <w:rPr>
          <w:rStyle w:val="StringTok"/>
        </w:rPr>
        <w:t xml:space="preserve"> </w:t>
      </w:r>
      <w:r>
        <w:rPr>
          <w:rStyle w:val="NormalTok"/>
        </w:rPr>
        <w:t xml:space="preserve">var2process_3class </w:t>
      </w:r>
      <w:r>
        <w:rPr>
          <w:rStyle w:val="OperatorTok"/>
        </w:rPr>
        <w:t xml:space="preserve">==</w:t>
      </w:r>
      <w:r>
        <w:rPr>
          <w:rStyle w:val="StringTok"/>
        </w:rPr>
        <w:t xml:space="preserve"> </w:t>
      </w:r>
      <w:r>
        <w:rPr>
          <w:rStyle w:val="DecValTok"/>
        </w:rPr>
        <w:t xml:space="preserve">2</w:t>
      </w:r>
      <w:r>
        <w:rPr>
          <w:rStyle w:val="NormalTok"/>
        </w:rPr>
        <w:t xml:space="preserve">] &lt;-</w:t>
      </w:r>
      <w:r>
        <w:rPr>
          <w:rStyle w:val="StringTok"/>
        </w:rPr>
        <w:t xml:space="preserve"> </w:t>
      </w:r>
      <w:r>
        <w:rPr>
          <w:rStyle w:val="DecValTok"/>
        </w:rPr>
        <w:t xml:space="preserve">2</w:t>
      </w:r>
      <w:r>
        <w:rPr>
          <w:rStyle w:val="NormalTok"/>
        </w:rPr>
        <w:t xml:space="preserve">   </w:t>
      </w:r>
      <w:r>
        <w:rPr>
          <w:rStyle w:val="CommentTok"/>
        </w:rPr>
        <w:t xml:space="preserve"># Steadiness Index 1 (Strong Negative) - Standing Biomass 2 (medium)   -&gt; St1-medium</w:t>
      </w:r>
      <w:r>
        <w:br/>
      </w:r>
      <w:r>
        <w:rPr>
          <w:rStyle w:val="NormalTok"/>
        </w:rPr>
        <w:t xml:space="preserve">SteadInd_Baseline[SteadInd_rstr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&amp;</w:t>
      </w:r>
      <w:r>
        <w:rPr>
          <w:rStyle w:val="StringTok"/>
        </w:rPr>
        <w:t xml:space="preserve"> </w:t>
      </w:r>
      <w:r>
        <w:rPr>
          <w:rStyle w:val="NormalTok"/>
        </w:rPr>
        <w:t xml:space="preserve">var2process_3class </w:t>
      </w:r>
      <w:r>
        <w:rPr>
          <w:rStyle w:val="OperatorTok"/>
        </w:rPr>
        <w:t xml:space="preserve">==</w:t>
      </w:r>
      <w:r>
        <w:rPr>
          <w:rStyle w:val="StringTok"/>
        </w:rPr>
        <w:t xml:space="preserve"> </w:t>
      </w:r>
      <w:r>
        <w:rPr>
          <w:rStyle w:val="DecValTok"/>
        </w:rPr>
        <w:t xml:space="preserve">3</w:t>
      </w:r>
      <w:r>
        <w:rPr>
          <w:rStyle w:val="NormalTok"/>
        </w:rPr>
        <w:t xml:space="preserve">] &lt;-</w:t>
      </w:r>
      <w:r>
        <w:rPr>
          <w:rStyle w:val="StringTok"/>
        </w:rPr>
        <w:t xml:space="preserve"> </w:t>
      </w:r>
      <w:r>
        <w:rPr>
          <w:rStyle w:val="DecValTok"/>
        </w:rPr>
        <w:t xml:space="preserve">3</w:t>
      </w:r>
      <w:r>
        <w:rPr>
          <w:rStyle w:val="NormalTok"/>
        </w:rPr>
        <w:t xml:space="preserve">   </w:t>
      </w:r>
      <w:r>
        <w:rPr>
          <w:rStyle w:val="CommentTok"/>
        </w:rPr>
        <w:t xml:space="preserve"># Steadiness Index 1 (Strong Negative) - Standing Biomass 3 (high)     -&gt; St1-high</w:t>
      </w:r>
      <w:r>
        <w:br/>
      </w:r>
      <w:r>
        <w:rPr>
          <w:rStyle w:val="NormalTok"/>
        </w:rPr>
        <w:t xml:space="preserve">SteadInd_Baseline[SteadInd_rstr </w:t>
      </w:r>
      <w:r>
        <w:rPr>
          <w:rStyle w:val="OperatorTok"/>
        </w:rPr>
        <w:t xml:space="preserve">==</w:t>
      </w:r>
      <w:r>
        <w:rPr>
          <w:rStyle w:val="StringTok"/>
        </w:rPr>
        <w:t xml:space="preserve"> </w:t>
      </w:r>
      <w:r>
        <w:rPr>
          <w:rStyle w:val="DecValTok"/>
        </w:rPr>
        <w:t xml:space="preserve">2</w:t>
      </w:r>
      <w:r>
        <w:rPr>
          <w:rStyle w:val="NormalTok"/>
        </w:rPr>
        <w:t xml:space="preserve"> </w:t>
      </w:r>
      <w:r>
        <w:rPr>
          <w:rStyle w:val="OperatorTok"/>
        </w:rPr>
        <w:t xml:space="preserve">&amp;</w:t>
      </w:r>
      <w:r>
        <w:rPr>
          <w:rStyle w:val="StringTok"/>
        </w:rPr>
        <w:t xml:space="preserve"> </w:t>
      </w:r>
      <w:r>
        <w:rPr>
          <w:rStyle w:val="NormalTok"/>
        </w:rPr>
        <w:t xml:space="preserve">var2process_3class </w:t>
      </w:r>
      <w:r>
        <w:rPr>
          <w:rStyle w:val="OperatorTok"/>
        </w:rPr>
        <w:t xml:space="preserve">==</w:t>
      </w:r>
      <w:r>
        <w:rPr>
          <w:rStyle w:val="StringTok"/>
        </w:rPr>
        <w:t xml:space="preserve"> </w:t>
      </w:r>
      <w:r>
        <w:rPr>
          <w:rStyle w:val="DecValTok"/>
        </w:rPr>
        <w:t xml:space="preserve">1</w:t>
      </w:r>
      <w:r>
        <w:rPr>
          <w:rStyle w:val="NormalTok"/>
        </w:rPr>
        <w:t xml:space="preserve">] &lt;-</w:t>
      </w:r>
      <w:r>
        <w:rPr>
          <w:rStyle w:val="StringTok"/>
        </w:rPr>
        <w:t xml:space="preserve"> </w:t>
      </w:r>
      <w:r>
        <w:rPr>
          <w:rStyle w:val="DecValTok"/>
        </w:rPr>
        <w:t xml:space="preserve">4</w:t>
      </w:r>
      <w:r>
        <w:rPr>
          <w:rStyle w:val="NormalTok"/>
        </w:rPr>
        <w:t xml:space="preserve">   </w:t>
      </w:r>
      <w:r>
        <w:rPr>
          <w:rStyle w:val="CommentTok"/>
        </w:rPr>
        <w:t xml:space="preserve"># Steadiness Index 2 (Moderate Negative) - Standing Biomass 1 (low)    -&gt; St2-low</w:t>
      </w:r>
      <w:r>
        <w:br/>
      </w:r>
      <w:r>
        <w:rPr>
          <w:rStyle w:val="NormalTok"/>
        </w:rPr>
        <w:t xml:space="preserve">SteadInd_Baseline[SteadInd_rstr </w:t>
      </w:r>
      <w:r>
        <w:rPr>
          <w:rStyle w:val="OperatorTok"/>
        </w:rPr>
        <w:t xml:space="preserve">==</w:t>
      </w:r>
      <w:r>
        <w:rPr>
          <w:rStyle w:val="StringTok"/>
        </w:rPr>
        <w:t xml:space="preserve"> </w:t>
      </w:r>
      <w:r>
        <w:rPr>
          <w:rStyle w:val="DecValTok"/>
        </w:rPr>
        <w:t xml:space="preserve">2</w:t>
      </w:r>
      <w:r>
        <w:rPr>
          <w:rStyle w:val="NormalTok"/>
        </w:rPr>
        <w:t xml:space="preserve"> </w:t>
      </w:r>
      <w:r>
        <w:rPr>
          <w:rStyle w:val="OperatorTok"/>
        </w:rPr>
        <w:t xml:space="preserve">&amp;</w:t>
      </w:r>
      <w:r>
        <w:rPr>
          <w:rStyle w:val="StringTok"/>
        </w:rPr>
        <w:t xml:space="preserve"> </w:t>
      </w:r>
      <w:r>
        <w:rPr>
          <w:rStyle w:val="NormalTok"/>
        </w:rPr>
        <w:t xml:space="preserve">var2process_3class </w:t>
      </w:r>
      <w:r>
        <w:rPr>
          <w:rStyle w:val="OperatorTok"/>
        </w:rPr>
        <w:t xml:space="preserve">==</w:t>
      </w:r>
      <w:r>
        <w:rPr>
          <w:rStyle w:val="StringTok"/>
        </w:rPr>
        <w:t xml:space="preserve"> </w:t>
      </w:r>
      <w:r>
        <w:rPr>
          <w:rStyle w:val="DecValTok"/>
        </w:rPr>
        <w:t xml:space="preserve">2</w:t>
      </w:r>
      <w:r>
        <w:rPr>
          <w:rStyle w:val="NormalTok"/>
        </w:rPr>
        <w:t xml:space="preserve">] &lt;-</w:t>
      </w:r>
      <w:r>
        <w:rPr>
          <w:rStyle w:val="StringTok"/>
        </w:rPr>
        <w:t xml:space="preserve"> </w:t>
      </w:r>
      <w:r>
        <w:rPr>
          <w:rStyle w:val="DecValTok"/>
        </w:rPr>
        <w:t xml:space="preserve">5</w:t>
      </w:r>
      <w:r>
        <w:rPr>
          <w:rStyle w:val="NormalTok"/>
        </w:rPr>
        <w:t xml:space="preserve">   </w:t>
      </w:r>
      <w:r>
        <w:rPr>
          <w:rStyle w:val="CommentTok"/>
        </w:rPr>
        <w:t xml:space="preserve"># Steadiness Index 2 (Moderate Negative) - Standing Biomass 2 (medium) -&gt; St2-medium</w:t>
      </w:r>
      <w:r>
        <w:br/>
      </w:r>
      <w:r>
        <w:rPr>
          <w:rStyle w:val="NormalTok"/>
        </w:rPr>
        <w:t xml:space="preserve">SteadInd_Baseline[SteadInd_rstr </w:t>
      </w:r>
      <w:r>
        <w:rPr>
          <w:rStyle w:val="OperatorTok"/>
        </w:rPr>
        <w:t xml:space="preserve">==</w:t>
      </w:r>
      <w:r>
        <w:rPr>
          <w:rStyle w:val="StringTok"/>
        </w:rPr>
        <w:t xml:space="preserve"> </w:t>
      </w:r>
      <w:r>
        <w:rPr>
          <w:rStyle w:val="DecValTok"/>
        </w:rPr>
        <w:t xml:space="preserve">2</w:t>
      </w:r>
      <w:r>
        <w:rPr>
          <w:rStyle w:val="NormalTok"/>
        </w:rPr>
        <w:t xml:space="preserve"> </w:t>
      </w:r>
      <w:r>
        <w:rPr>
          <w:rStyle w:val="OperatorTok"/>
        </w:rPr>
        <w:t xml:space="preserve">&amp;</w:t>
      </w:r>
      <w:r>
        <w:rPr>
          <w:rStyle w:val="StringTok"/>
        </w:rPr>
        <w:t xml:space="preserve"> </w:t>
      </w:r>
      <w:r>
        <w:rPr>
          <w:rStyle w:val="NormalTok"/>
        </w:rPr>
        <w:t xml:space="preserve">var2process_3class </w:t>
      </w:r>
      <w:r>
        <w:rPr>
          <w:rStyle w:val="OperatorTok"/>
        </w:rPr>
        <w:t xml:space="preserve">==</w:t>
      </w:r>
      <w:r>
        <w:rPr>
          <w:rStyle w:val="StringTok"/>
        </w:rPr>
        <w:t xml:space="preserve"> </w:t>
      </w:r>
      <w:r>
        <w:rPr>
          <w:rStyle w:val="DecValTok"/>
        </w:rPr>
        <w:t xml:space="preserve">3</w:t>
      </w:r>
      <w:r>
        <w:rPr>
          <w:rStyle w:val="NormalTok"/>
        </w:rPr>
        <w:t xml:space="preserve">] &lt;-</w:t>
      </w:r>
      <w:r>
        <w:rPr>
          <w:rStyle w:val="StringTok"/>
        </w:rPr>
        <w:t xml:space="preserve"> </w:t>
      </w:r>
      <w:r>
        <w:rPr>
          <w:rStyle w:val="DecValTok"/>
        </w:rPr>
        <w:t xml:space="preserve">6</w:t>
      </w:r>
      <w:r>
        <w:rPr>
          <w:rStyle w:val="NormalTok"/>
        </w:rPr>
        <w:t xml:space="preserve">   </w:t>
      </w:r>
      <w:r>
        <w:rPr>
          <w:rStyle w:val="CommentTok"/>
        </w:rPr>
        <w:t xml:space="preserve"># Steadiness Index 2 (Moderate Negative) - Standing Biomass 3 (high)   -&gt; St2-high</w:t>
      </w:r>
      <w:r>
        <w:br/>
      </w:r>
      <w:r>
        <w:rPr>
          <w:rStyle w:val="NormalTok"/>
        </w:rPr>
        <w:t xml:space="preserve">SteadInd_Baseline[SteadInd_rstr </w:t>
      </w:r>
      <w:r>
        <w:rPr>
          <w:rStyle w:val="OperatorTok"/>
        </w:rPr>
        <w:t xml:space="preserve">==</w:t>
      </w:r>
      <w:r>
        <w:rPr>
          <w:rStyle w:val="StringTok"/>
        </w:rPr>
        <w:t xml:space="preserve"> </w:t>
      </w:r>
      <w:r>
        <w:rPr>
          <w:rStyle w:val="DecValTok"/>
        </w:rPr>
        <w:t xml:space="preserve">3</w:t>
      </w:r>
      <w:r>
        <w:rPr>
          <w:rStyle w:val="NormalTok"/>
        </w:rPr>
        <w:t xml:space="preserve"> </w:t>
      </w:r>
      <w:r>
        <w:rPr>
          <w:rStyle w:val="OperatorTok"/>
        </w:rPr>
        <w:t xml:space="preserve">&amp;</w:t>
      </w:r>
      <w:r>
        <w:rPr>
          <w:rStyle w:val="StringTok"/>
        </w:rPr>
        <w:t xml:space="preserve"> </w:t>
      </w:r>
      <w:r>
        <w:rPr>
          <w:rStyle w:val="NormalTok"/>
        </w:rPr>
        <w:t xml:space="preserve">var2process_3class </w:t>
      </w:r>
      <w:r>
        <w:rPr>
          <w:rStyle w:val="OperatorTok"/>
        </w:rPr>
        <w:t xml:space="preserve">==</w:t>
      </w:r>
      <w:r>
        <w:rPr>
          <w:rStyle w:val="StringTok"/>
        </w:rPr>
        <w:t xml:space="preserve"> </w:t>
      </w:r>
      <w:r>
        <w:rPr>
          <w:rStyle w:val="DecValTok"/>
        </w:rPr>
        <w:t xml:space="preserve">1</w:t>
      </w:r>
      <w:r>
        <w:rPr>
          <w:rStyle w:val="NormalTok"/>
        </w:rPr>
        <w:t xml:space="preserve">] &lt;-</w:t>
      </w:r>
      <w:r>
        <w:rPr>
          <w:rStyle w:val="StringTok"/>
        </w:rPr>
        <w:t xml:space="preserve"> </w:t>
      </w:r>
      <w:r>
        <w:rPr>
          <w:rStyle w:val="DecValTok"/>
        </w:rPr>
        <w:t xml:space="preserve">7</w:t>
      </w:r>
      <w:r>
        <w:rPr>
          <w:rStyle w:val="NormalTok"/>
        </w:rPr>
        <w:t xml:space="preserve">   </w:t>
      </w:r>
      <w:r>
        <w:rPr>
          <w:rStyle w:val="CommentTok"/>
        </w:rPr>
        <w:t xml:space="preserve"># Steadiness Index 3 (Moderate Positive) - Standing Biomass 1 (low)    -&gt; St3-low</w:t>
      </w:r>
      <w:r>
        <w:br/>
      </w:r>
      <w:r>
        <w:rPr>
          <w:rStyle w:val="NormalTok"/>
        </w:rPr>
        <w:t xml:space="preserve">SteadInd_Baseline[SteadInd_rstr </w:t>
      </w:r>
      <w:r>
        <w:rPr>
          <w:rStyle w:val="OperatorTok"/>
        </w:rPr>
        <w:t xml:space="preserve">==</w:t>
      </w:r>
      <w:r>
        <w:rPr>
          <w:rStyle w:val="StringTok"/>
        </w:rPr>
        <w:t xml:space="preserve"> </w:t>
      </w:r>
      <w:r>
        <w:rPr>
          <w:rStyle w:val="DecValTok"/>
        </w:rPr>
        <w:t xml:space="preserve">3</w:t>
      </w:r>
      <w:r>
        <w:rPr>
          <w:rStyle w:val="NormalTok"/>
        </w:rPr>
        <w:t xml:space="preserve"> </w:t>
      </w:r>
      <w:r>
        <w:rPr>
          <w:rStyle w:val="OperatorTok"/>
        </w:rPr>
        <w:t xml:space="preserve">&amp;</w:t>
      </w:r>
      <w:r>
        <w:rPr>
          <w:rStyle w:val="StringTok"/>
        </w:rPr>
        <w:t xml:space="preserve"> </w:t>
      </w:r>
      <w:r>
        <w:rPr>
          <w:rStyle w:val="NormalTok"/>
        </w:rPr>
        <w:t xml:space="preserve">var2process_3class </w:t>
      </w:r>
      <w:r>
        <w:rPr>
          <w:rStyle w:val="OperatorTok"/>
        </w:rPr>
        <w:t xml:space="preserve">==</w:t>
      </w:r>
      <w:r>
        <w:rPr>
          <w:rStyle w:val="StringTok"/>
        </w:rPr>
        <w:t xml:space="preserve"> </w:t>
      </w:r>
      <w:r>
        <w:rPr>
          <w:rStyle w:val="DecValTok"/>
        </w:rPr>
        <w:t xml:space="preserve">2</w:t>
      </w:r>
      <w:r>
        <w:rPr>
          <w:rStyle w:val="NormalTok"/>
        </w:rPr>
        <w:t xml:space="preserve">] &lt;-</w:t>
      </w:r>
      <w:r>
        <w:rPr>
          <w:rStyle w:val="StringTok"/>
        </w:rPr>
        <w:t xml:space="preserve"> </w:t>
      </w:r>
      <w:r>
        <w:rPr>
          <w:rStyle w:val="DecValTok"/>
        </w:rPr>
        <w:t xml:space="preserve">8</w:t>
      </w:r>
      <w:r>
        <w:rPr>
          <w:rStyle w:val="NormalTok"/>
        </w:rPr>
        <w:t xml:space="preserve">   </w:t>
      </w:r>
      <w:r>
        <w:rPr>
          <w:rStyle w:val="CommentTok"/>
        </w:rPr>
        <w:t xml:space="preserve"># Steadiness Index 3 (Moderate Positive) - Standing Biomass 2 (medium) -&gt; St3-medium</w:t>
      </w:r>
      <w:r>
        <w:br/>
      </w:r>
      <w:r>
        <w:rPr>
          <w:rStyle w:val="NormalTok"/>
        </w:rPr>
        <w:t xml:space="preserve">SteadInd_Baseline[SteadInd_rstr </w:t>
      </w:r>
      <w:r>
        <w:rPr>
          <w:rStyle w:val="OperatorTok"/>
        </w:rPr>
        <w:t xml:space="preserve">==</w:t>
      </w:r>
      <w:r>
        <w:rPr>
          <w:rStyle w:val="StringTok"/>
        </w:rPr>
        <w:t xml:space="preserve"> </w:t>
      </w:r>
      <w:r>
        <w:rPr>
          <w:rStyle w:val="DecValTok"/>
        </w:rPr>
        <w:t xml:space="preserve">3</w:t>
      </w:r>
      <w:r>
        <w:rPr>
          <w:rStyle w:val="NormalTok"/>
        </w:rPr>
        <w:t xml:space="preserve"> </w:t>
      </w:r>
      <w:r>
        <w:rPr>
          <w:rStyle w:val="OperatorTok"/>
        </w:rPr>
        <w:t xml:space="preserve">&amp;</w:t>
      </w:r>
      <w:r>
        <w:rPr>
          <w:rStyle w:val="StringTok"/>
        </w:rPr>
        <w:t xml:space="preserve"> </w:t>
      </w:r>
      <w:r>
        <w:rPr>
          <w:rStyle w:val="NormalTok"/>
        </w:rPr>
        <w:t xml:space="preserve">var2process_3class </w:t>
      </w:r>
      <w:r>
        <w:rPr>
          <w:rStyle w:val="OperatorTok"/>
        </w:rPr>
        <w:t xml:space="preserve">==</w:t>
      </w:r>
      <w:r>
        <w:rPr>
          <w:rStyle w:val="StringTok"/>
        </w:rPr>
        <w:t xml:space="preserve"> </w:t>
      </w:r>
      <w:r>
        <w:rPr>
          <w:rStyle w:val="DecValTok"/>
        </w:rPr>
        <w:t xml:space="preserve">3</w:t>
      </w:r>
      <w:r>
        <w:rPr>
          <w:rStyle w:val="NormalTok"/>
        </w:rPr>
        <w:t xml:space="preserve">] &lt;-</w:t>
      </w:r>
      <w:r>
        <w:rPr>
          <w:rStyle w:val="StringTok"/>
        </w:rPr>
        <w:t xml:space="preserve"> </w:t>
      </w:r>
      <w:r>
        <w:rPr>
          <w:rStyle w:val="DecValTok"/>
        </w:rPr>
        <w:t xml:space="preserve">9</w:t>
      </w:r>
      <w:r>
        <w:rPr>
          <w:rStyle w:val="NormalTok"/>
        </w:rPr>
        <w:t xml:space="preserve">   </w:t>
      </w:r>
      <w:r>
        <w:rPr>
          <w:rStyle w:val="CommentTok"/>
        </w:rPr>
        <w:t xml:space="preserve"># Steadiness Index 3 (Moderate Positive) - Standing Biomass 3 (high)   -&gt; St3-high</w:t>
      </w:r>
      <w:r>
        <w:br/>
      </w:r>
      <w:r>
        <w:rPr>
          <w:rStyle w:val="NormalTok"/>
        </w:rPr>
        <w:t xml:space="preserve">SteadInd_Baseline[SteadInd_rstr </w:t>
      </w:r>
      <w:r>
        <w:rPr>
          <w:rStyle w:val="OperatorTok"/>
        </w:rPr>
        <w:t xml:space="preserve">==</w:t>
      </w:r>
      <w:r>
        <w:rPr>
          <w:rStyle w:val="StringTok"/>
        </w:rPr>
        <w:t xml:space="preserve"> </w:t>
      </w:r>
      <w:r>
        <w:rPr>
          <w:rStyle w:val="DecValTok"/>
        </w:rPr>
        <w:t xml:space="preserve">4</w:t>
      </w:r>
      <w:r>
        <w:rPr>
          <w:rStyle w:val="NormalTok"/>
        </w:rPr>
        <w:t xml:space="preserve"> </w:t>
      </w:r>
      <w:r>
        <w:rPr>
          <w:rStyle w:val="OperatorTok"/>
        </w:rPr>
        <w:t xml:space="preserve">&amp;</w:t>
      </w:r>
      <w:r>
        <w:rPr>
          <w:rStyle w:val="StringTok"/>
        </w:rPr>
        <w:t xml:space="preserve"> </w:t>
      </w:r>
      <w:r>
        <w:rPr>
          <w:rStyle w:val="NormalTok"/>
        </w:rPr>
        <w:t xml:space="preserve">var2process_3class </w:t>
      </w:r>
      <w:r>
        <w:rPr>
          <w:rStyle w:val="OperatorTok"/>
        </w:rPr>
        <w:t xml:space="preserve">==</w:t>
      </w:r>
      <w:r>
        <w:rPr>
          <w:rStyle w:val="StringTok"/>
        </w:rPr>
        <w:t xml:space="preserve"> </w:t>
      </w:r>
      <w:r>
        <w:rPr>
          <w:rStyle w:val="DecValTok"/>
        </w:rPr>
        <w:t xml:space="preserve">1</w:t>
      </w:r>
      <w:r>
        <w:rPr>
          <w:rStyle w:val="NormalTok"/>
        </w:rPr>
        <w:t xml:space="preserve">] &lt;-</w:t>
      </w:r>
      <w:r>
        <w:rPr>
          <w:rStyle w:val="StringTok"/>
        </w:rPr>
        <w:t xml:space="preserve"> </w:t>
      </w:r>
      <w:r>
        <w:rPr>
          <w:rStyle w:val="DecValTok"/>
        </w:rPr>
        <w:t xml:space="preserve">10</w:t>
      </w:r>
      <w:r>
        <w:rPr>
          <w:rStyle w:val="NormalTok"/>
        </w:rPr>
        <w:t xml:space="preserve">   </w:t>
      </w:r>
      <w:r>
        <w:rPr>
          <w:rStyle w:val="CommentTok"/>
        </w:rPr>
        <w:t xml:space="preserve"># Steadiness Index 4 (Strong Positive) - Standing Biomass 1 (low)     -&gt; St4-low</w:t>
      </w:r>
      <w:r>
        <w:br/>
      </w:r>
      <w:r>
        <w:rPr>
          <w:rStyle w:val="NormalTok"/>
        </w:rPr>
        <w:t xml:space="preserve">SteadInd_Baseline[SteadInd_rstr </w:t>
      </w:r>
      <w:r>
        <w:rPr>
          <w:rStyle w:val="OperatorTok"/>
        </w:rPr>
        <w:t xml:space="preserve">==</w:t>
      </w:r>
      <w:r>
        <w:rPr>
          <w:rStyle w:val="StringTok"/>
        </w:rPr>
        <w:t xml:space="preserve"> </w:t>
      </w:r>
      <w:r>
        <w:rPr>
          <w:rStyle w:val="DecValTok"/>
        </w:rPr>
        <w:t xml:space="preserve">4</w:t>
      </w:r>
      <w:r>
        <w:rPr>
          <w:rStyle w:val="NormalTok"/>
        </w:rPr>
        <w:t xml:space="preserve"> </w:t>
      </w:r>
      <w:r>
        <w:rPr>
          <w:rStyle w:val="OperatorTok"/>
        </w:rPr>
        <w:t xml:space="preserve">&amp;</w:t>
      </w:r>
      <w:r>
        <w:rPr>
          <w:rStyle w:val="StringTok"/>
        </w:rPr>
        <w:t xml:space="preserve"> </w:t>
      </w:r>
      <w:r>
        <w:rPr>
          <w:rStyle w:val="NormalTok"/>
        </w:rPr>
        <w:t xml:space="preserve">var2process_3class </w:t>
      </w:r>
      <w:r>
        <w:rPr>
          <w:rStyle w:val="OperatorTok"/>
        </w:rPr>
        <w:t xml:space="preserve">==</w:t>
      </w:r>
      <w:r>
        <w:rPr>
          <w:rStyle w:val="StringTok"/>
        </w:rPr>
        <w:t xml:space="preserve"> </w:t>
      </w:r>
      <w:r>
        <w:rPr>
          <w:rStyle w:val="DecValTok"/>
        </w:rPr>
        <w:t xml:space="preserve">2</w:t>
      </w:r>
      <w:r>
        <w:rPr>
          <w:rStyle w:val="NormalTok"/>
        </w:rPr>
        <w:t xml:space="preserve">] &lt;-</w:t>
      </w:r>
      <w:r>
        <w:rPr>
          <w:rStyle w:val="StringTok"/>
        </w:rPr>
        <w:t xml:space="preserve"> </w:t>
      </w:r>
      <w:r>
        <w:rPr>
          <w:rStyle w:val="DecValTok"/>
        </w:rPr>
        <w:t xml:space="preserve">11</w:t>
      </w:r>
      <w:r>
        <w:rPr>
          <w:rStyle w:val="NormalTok"/>
        </w:rPr>
        <w:t xml:space="preserve">   </w:t>
      </w:r>
      <w:r>
        <w:rPr>
          <w:rStyle w:val="CommentTok"/>
        </w:rPr>
        <w:t xml:space="preserve"># Steadiness Index 4 (Strong Positive) - Standing Biomass 2 (medium)  -&gt; St4-medium</w:t>
      </w:r>
      <w:r>
        <w:br/>
      </w:r>
      <w:r>
        <w:rPr>
          <w:rStyle w:val="NormalTok"/>
        </w:rPr>
        <w:t xml:space="preserve">SteadInd_Baseline[SteadInd_rstr </w:t>
      </w:r>
      <w:r>
        <w:rPr>
          <w:rStyle w:val="OperatorTok"/>
        </w:rPr>
        <w:t xml:space="preserve">==</w:t>
      </w:r>
      <w:r>
        <w:rPr>
          <w:rStyle w:val="StringTok"/>
        </w:rPr>
        <w:t xml:space="preserve"> </w:t>
      </w:r>
      <w:r>
        <w:rPr>
          <w:rStyle w:val="DecValTok"/>
        </w:rPr>
        <w:t xml:space="preserve">4</w:t>
      </w:r>
      <w:r>
        <w:rPr>
          <w:rStyle w:val="NormalTok"/>
        </w:rPr>
        <w:t xml:space="preserve"> </w:t>
      </w:r>
      <w:r>
        <w:rPr>
          <w:rStyle w:val="OperatorTok"/>
        </w:rPr>
        <w:t xml:space="preserve">&amp;</w:t>
      </w:r>
      <w:r>
        <w:rPr>
          <w:rStyle w:val="StringTok"/>
        </w:rPr>
        <w:t xml:space="preserve"> </w:t>
      </w:r>
      <w:r>
        <w:rPr>
          <w:rStyle w:val="NormalTok"/>
        </w:rPr>
        <w:t xml:space="preserve">var2process_3class </w:t>
      </w:r>
      <w:r>
        <w:rPr>
          <w:rStyle w:val="OperatorTok"/>
        </w:rPr>
        <w:t xml:space="preserve">==</w:t>
      </w:r>
      <w:r>
        <w:rPr>
          <w:rStyle w:val="StringTok"/>
        </w:rPr>
        <w:t xml:space="preserve"> </w:t>
      </w:r>
      <w:r>
        <w:rPr>
          <w:rStyle w:val="DecValTok"/>
        </w:rPr>
        <w:t xml:space="preserve">3</w:t>
      </w:r>
      <w:r>
        <w:rPr>
          <w:rStyle w:val="NormalTok"/>
        </w:rPr>
        <w:t xml:space="preserve">] &lt;-</w:t>
      </w:r>
      <w:r>
        <w:rPr>
          <w:rStyle w:val="StringTok"/>
        </w:rPr>
        <w:t xml:space="preserve"> </w:t>
      </w:r>
      <w:r>
        <w:rPr>
          <w:rStyle w:val="DecValTok"/>
        </w:rPr>
        <w:t xml:space="preserve">12</w:t>
      </w:r>
      <w:r>
        <w:rPr>
          <w:rStyle w:val="NormalTok"/>
        </w:rPr>
        <w:t xml:space="preserve">   </w:t>
      </w:r>
      <w:r>
        <w:rPr>
          <w:rStyle w:val="CommentTok"/>
        </w:rPr>
        <w:t xml:space="preserve"># Steadiness Index 4 (Strong Positive) - Standing Biomass 3 (high)    -&gt; St4-high</w:t>
      </w:r>
    </w:p>
    <w:p>
      <w:pPr>
        <w:pStyle w:val="FirstParagraph"/>
      </w:pPr>
      <w:r>
        <w:t xml:space="preserve"> </w:t>
      </w:r>
      <w:r>
        <w:t xml:space="preserve"> </w:t>
      </w:r>
      <w:r>
        <w:t xml:space="preserve"> </w:t>
      </w:r>
    </w:p>
    <w:p>
      <w:pPr>
        <w:pStyle w:val="CaptionedFigure"/>
      </w:pPr>
      <w:r>
        <w:drawing>
          <wp:inline>
            <wp:extent cx="5486400" cy="3918620"/>
            <wp:effectExtent b="0" l="0" r="0" t="0"/>
            <wp:docPr descr="Figure 4: Combination of the Steadiness Index with the baseline levels of Standing Biomass for the case study. Map and graph with the number of pixels per each of the 12 combination classes" title="" id="1" name="Picture"/>
            <a:graphic>
              <a:graphicData uri="http://schemas.openxmlformats.org/drawingml/2006/picture">
                <pic:pic>
                  <pic:nvPicPr>
                    <pic:cNvPr descr="/Users/xavi_rp/Documents/D6_LPD/kk/SteadInd_Baseline.jpg" id="0" name="Picture"/>
                    <pic:cNvPicPr>
                      <a:picLocks noChangeArrowheads="1" noChangeAspect="1"/>
                    </pic:cNvPicPr>
                  </pic:nvPicPr>
                  <pic:blipFill>
                    <a:blip r:embed="rId32"/>
                    <a:stretch>
                      <a:fillRect/>
                    </a:stretch>
                  </pic:blipFill>
                  <pic:spPr bwMode="auto">
                    <a:xfrm>
                      <a:off x="0" y="0"/>
                      <a:ext cx="5486400" cy="3918620"/>
                    </a:xfrm>
                    <a:prstGeom prst="rect">
                      <a:avLst/>
                    </a:prstGeom>
                    <a:noFill/>
                    <a:ln w="9525">
                      <a:noFill/>
                      <a:headEnd/>
                      <a:tailEnd/>
                    </a:ln>
                  </pic:spPr>
                </pic:pic>
              </a:graphicData>
            </a:graphic>
          </wp:inline>
        </w:drawing>
      </w:r>
    </w:p>
    <w:p>
      <w:pPr>
        <w:pStyle w:val="ImageCaption"/>
      </w:pPr>
      <w:r>
        <w:t xml:space="preserve">Figure 4: Combination of the Steadiness Index with the baseline levels of Standing Biomass for the case study. Map and graph with the number of pixels per each of the 12 combination classes</w:t>
      </w:r>
    </w:p>
    <w:p>
      <w:pPr>
        <w:pStyle w:val="Encapalament2"/>
      </w:pPr>
      <w:bookmarkStart w:id="33" w:name="X463fe8c27c4d6d92ce7cbac7ed5d1f54500ccb0"/>
      <w:r>
        <w:t xml:space="preserve">State Change of the phenological/productivity variable</w:t>
      </w:r>
      <w:bookmarkEnd w:id="33"/>
    </w:p>
    <w:p>
      <w:pPr>
        <w:pStyle w:val="FirstParagraph"/>
      </w:pPr>
      <w:r>
        <w:t xml:space="preserve">The third layer used for the Land Productivity Long Term Change Map is the change of the state of the productivity variable during the window time of the study. This point is necessary for land degradation assessments as it reports whether productivity thresholds have been passed or not, as a consequence of either that natural resilience thresholds have been surpassed or that new land use/practices have been introduced by humans</w:t>
      </w:r>
      <w:r>
        <w:t xml:space="preserve"> </w:t>
      </w:r>
      <w:r>
        <w:t xml:space="preserve">(Ivits and Cherlet 2013)</w:t>
      </w:r>
      <w:r>
        <w:t xml:space="preserve">.</w:t>
      </w:r>
    </w:p>
    <w:p>
      <w:pPr>
        <w:pStyle w:val="Cosdeltext"/>
      </w:pPr>
      <w:r>
        <w:t xml:space="preserve">To calculate this state change per pixel,</w:t>
      </w:r>
      <w:r>
        <w:t xml:space="preserve"> </w:t>
      </w:r>
      <w:r>
        <w:rPr>
          <w:i/>
        </w:rPr>
        <w:t xml:space="preserve">LPDynR</w:t>
      </w:r>
      <w:r>
        <w:t xml:space="preserve"> </w:t>
      </w:r>
      <w:r>
        <w:t xml:space="preserve">uses both the state level at the beginning of the time series, as calculated in the previous subsection, and the state level at the end of the period. This final state is calculated in the same way than the base line level (i.e. (1) averaging the last 3 years; (2) classifying into 10 categories using 10-quantiles). The reason for not using the final 3-class classification is because it would be difficult to appreciate if the change of one state to another was due to a big or small change. Instead, using the 10-class classification, one can see for instance if a pixel has moved from class 5 to 4 (small change) or from class 9 to 4 (big change).</w:t>
      </w:r>
    </w:p>
    <w:p>
      <w:pPr>
        <w:pStyle w:val="Cosdeltext"/>
      </w:pPr>
      <w:r>
        <w:t xml:space="preserve">Once the class change per pixel has been calculated, either positively or negatively, the result is categorized into 3 final classes: (1) no change, (2) changed 1 class or (3) changed 2 or more classes. See Figure 5 for a map of the state change. The following lines show the main part of the code performing the final classification:</w:t>
      </w:r>
    </w:p>
    <w:p>
      <w:pPr>
        <w:pStyle w:val="SourceCode"/>
      </w:pPr>
      <w:r>
        <w:rPr>
          <w:rStyle w:val="CommentTok"/>
        </w:rPr>
        <w:t xml:space="preserve">## Calculating Standing Biomass change (difference begin - end)</w:t>
      </w:r>
      <w:r>
        <w:br/>
      </w:r>
      <w:r>
        <w:rPr>
          <w:rStyle w:val="CommentTok"/>
        </w:rPr>
        <w:t xml:space="preserve">## after retrieve base line levels</w:t>
      </w:r>
      <w:r>
        <w:br/>
      </w:r>
      <w:r>
        <w:rPr>
          <w:rStyle w:val="NormalTok"/>
        </w:rPr>
        <w:t xml:space="preserve">var2process_10class_dif &lt;-</w:t>
      </w:r>
      <w:r>
        <w:rPr>
          <w:rStyle w:val="StringTok"/>
        </w:rPr>
        <w:t xml:space="preserve"> </w:t>
      </w:r>
      <w:r>
        <w:rPr>
          <w:rStyle w:val="KeywordTok"/>
        </w:rPr>
        <w:t xml:space="preserve">get</w:t>
      </w:r>
      <w:r>
        <w:rPr>
          <w:rStyle w:val="NormalTok"/>
        </w:rPr>
        <w:t xml:space="preserve">(</w:t>
      </w:r>
      <w:r>
        <w:rPr>
          <w:rStyle w:val="KeywordTok"/>
        </w:rPr>
        <w:t xml:space="preserve">paste0</w:t>
      </w:r>
      <w:r>
        <w:rPr>
          <w:rStyle w:val="NormalTok"/>
        </w:rPr>
        <w:t xml:space="preserve">(var2process_name, </w:t>
      </w:r>
      <w:r>
        <w:rPr>
          <w:rStyle w:val="StringTok"/>
        </w:rPr>
        <w:t xml:space="preserve">"_10class_begin"</w:t>
      </w:r>
      <w:r>
        <w:rPr>
          <w:rStyle w:val="NormalTok"/>
        </w:rPr>
        <w:t xml:space="preserve">)) </w:t>
      </w:r>
      <w:r>
        <w:rPr>
          <w:rStyle w:val="OperatorTok"/>
        </w:rPr>
        <w:t xml:space="preserve">-</w:t>
      </w:r>
      <w:r>
        <w:rPr>
          <w:rStyle w:val="StringTok"/>
        </w:rPr>
        <w:t xml:space="preserve"> </w:t>
      </w:r>
      <w:r>
        <w:rPr>
          <w:rStyle w:val="NormalTok"/>
        </w:rPr>
        <w:t xml:space="preserve">var2process_10class_end</w:t>
      </w:r>
      <w:r>
        <w:br/>
      </w:r>
      <w:r>
        <w:br/>
      </w:r>
      <w:r>
        <w:rPr>
          <w:rStyle w:val="CommentTok"/>
        </w:rPr>
        <w:t xml:space="preserve"># Table for reclassification</w:t>
      </w:r>
      <w:r>
        <w:br/>
      </w:r>
      <w:r>
        <w:rPr>
          <w:rStyle w:val="NormalTok"/>
        </w:rPr>
        <w:t xml:space="preserve">pix_categs3 &lt;-</w:t>
      </w:r>
      <w:r>
        <w:rPr>
          <w:rStyle w:val="StringTok"/>
        </w:rPr>
        <w:t xml:space="preserve"> </w:t>
      </w:r>
      <w:r>
        <w:rPr>
          <w:rStyle w:val="KeywordTok"/>
        </w:rPr>
        <w:t xml:space="preserve">as.data.frame</w:t>
      </w:r>
      <w:r>
        <w:rPr>
          <w:rStyle w:val="NormalTok"/>
        </w:rPr>
        <w:t xml:space="preserve">(</w:t>
      </w:r>
      <w:r>
        <w:rPr>
          <w:rStyle w:val="KeywordTok"/>
        </w:rPr>
        <w:t xml:space="preserve">matrix</w:t>
      </w:r>
      <w:r>
        <w:rPr>
          <w:rStyle w:val="NormalTok"/>
        </w:rPr>
        <w:t xml:space="preserve">(</w:t>
      </w:r>
      <w:r>
        <w:rPr>
          <w:rStyle w:val="DataTypeTok"/>
        </w:rPr>
        <w:t xml:space="preserve">nrow =</w:t>
      </w:r>
      <w:r>
        <w:rPr>
          <w:rStyle w:val="NormalTok"/>
        </w:rPr>
        <w:t xml:space="preserve"> </w:t>
      </w:r>
      <w:r>
        <w:rPr>
          <w:rStyle w:val="DecValTok"/>
        </w:rPr>
        <w:t xml:space="preserve">5</w:t>
      </w:r>
      <w:r>
        <w:rPr>
          <w:rStyle w:val="NormalTok"/>
        </w:rPr>
        <w:t xml:space="preserve">, </w:t>
      </w:r>
      <w:r>
        <w:rPr>
          <w:rStyle w:val="DataTypeTok"/>
        </w:rPr>
        <w:t xml:space="preserve">ncol =</w:t>
      </w:r>
      <w:r>
        <w:rPr>
          <w:rStyle w:val="NormalTok"/>
        </w:rPr>
        <w:t xml:space="preserve"> </w:t>
      </w:r>
      <w:r>
        <w:rPr>
          <w:rStyle w:val="DecValTok"/>
        </w:rPr>
        <w:t xml:space="preserve">0</w:t>
      </w:r>
      <w:r>
        <w:rPr>
          <w:rStyle w:val="NormalTok"/>
        </w:rPr>
        <w:t xml:space="preserve">))</w:t>
      </w:r>
      <w:r>
        <w:br/>
      </w:r>
      <w:r>
        <w:rPr>
          <w:rStyle w:val="NormalTok"/>
        </w:rPr>
        <w:t xml:space="preserve">pix_categs3</w:t>
      </w:r>
      <w:r>
        <w:rPr>
          <w:rStyle w:val="OperatorTok"/>
        </w:rPr>
        <w:t xml:space="preserve">$</w:t>
      </w:r>
      <w:r>
        <w:rPr>
          <w:rStyle w:val="NormalTok"/>
        </w:rPr>
        <w:t xml:space="preserve">from    &lt;-</w:t>
      </w:r>
      <w:r>
        <w:rPr>
          <w:rStyle w:val="StringTok"/>
        </w:rPr>
        <w:t xml:space="preserve"> </w:t>
      </w:r>
      <w:r>
        <w:rPr>
          <w:rStyle w:val="KeywordTok"/>
        </w:rPr>
        <w:t xml:space="preserve">c</w:t>
      </w:r>
      <w:r>
        <w:rPr>
          <w:rStyle w:val="NormalTok"/>
        </w:rPr>
        <w:t xml:space="preserve">(</w:t>
      </w:r>
      <w:r>
        <w:rPr>
          <w:rStyle w:val="OperatorTok"/>
        </w:rPr>
        <w:t xml:space="preserve">-</w:t>
      </w:r>
      <w:r>
        <w:rPr>
          <w:rStyle w:val="DecValTok"/>
        </w:rPr>
        <w:t xml:space="preserve">10</w:t>
      </w:r>
      <w:r>
        <w:rPr>
          <w:rStyle w:val="NormalTok"/>
        </w:rPr>
        <w:t xml:space="preserve">, </w:t>
      </w:r>
      <w:r>
        <w:rPr>
          <w:rStyle w:val="FloatTok"/>
        </w:rPr>
        <w:t xml:space="preserve">-1.5</w:t>
      </w:r>
      <w:r>
        <w:rPr>
          <w:rStyle w:val="NormalTok"/>
        </w:rPr>
        <w:t xml:space="preserve">, </w:t>
      </w:r>
      <w:r>
        <w:rPr>
          <w:rStyle w:val="FloatTok"/>
        </w:rPr>
        <w:t xml:space="preserve">-0.5</w:t>
      </w:r>
      <w:r>
        <w:rPr>
          <w:rStyle w:val="NormalTok"/>
        </w:rPr>
        <w:t xml:space="preserve">, </w:t>
      </w:r>
      <w:r>
        <w:rPr>
          <w:rStyle w:val="FloatTok"/>
        </w:rPr>
        <w:t xml:space="preserve">0.5</w:t>
      </w:r>
      <w:r>
        <w:rPr>
          <w:rStyle w:val="NormalTok"/>
        </w:rPr>
        <w:t xml:space="preserve">, </w:t>
      </w:r>
      <w:r>
        <w:rPr>
          <w:rStyle w:val="FloatTok"/>
        </w:rPr>
        <w:t xml:space="preserve">1.5</w:t>
      </w:r>
      <w:r>
        <w:rPr>
          <w:rStyle w:val="NormalTok"/>
        </w:rPr>
        <w:t xml:space="preserve">)</w:t>
      </w:r>
      <w:r>
        <w:br/>
      </w:r>
      <w:r>
        <w:rPr>
          <w:rStyle w:val="NormalTok"/>
        </w:rPr>
        <w:t xml:space="preserve">pix_categs3</w:t>
      </w:r>
      <w:r>
        <w:rPr>
          <w:rStyle w:val="OperatorTok"/>
        </w:rPr>
        <w:t xml:space="preserve">$</w:t>
      </w:r>
      <w:r>
        <w:rPr>
          <w:rStyle w:val="NormalTok"/>
        </w:rPr>
        <w:t xml:space="preserve">to      &lt;-</w:t>
      </w:r>
      <w:r>
        <w:rPr>
          <w:rStyle w:val="StringTok"/>
        </w:rPr>
        <w:t xml:space="preserve"> </w:t>
      </w:r>
      <w:r>
        <w:rPr>
          <w:rStyle w:val="KeywordTok"/>
        </w:rPr>
        <w:t xml:space="preserve">c</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9</w:t>
      </w:r>
      <w:r>
        <w:rPr>
          <w:rStyle w:val="NormalTok"/>
        </w:rPr>
        <w:t xml:space="preserve">)</w:t>
      </w:r>
      <w:r>
        <w:br/>
      </w:r>
      <w:r>
        <w:rPr>
          <w:rStyle w:val="NormalTok"/>
        </w:rPr>
        <w:t xml:space="preserve">pix_categs3</w:t>
      </w:r>
      <w:r>
        <w:rPr>
          <w:rStyle w:val="OperatorTok"/>
        </w:rPr>
        <w:t xml:space="preserve">$</w:t>
      </w:r>
      <w:r>
        <w:rPr>
          <w:rStyle w:val="NormalTok"/>
        </w:rPr>
        <w:t xml:space="preserve">becomes &lt;-</w:t>
      </w:r>
      <w:r>
        <w:rPr>
          <w:rStyle w:val="StringTok"/>
        </w:rPr>
        <w:t xml:space="preserve"> </w:t>
      </w:r>
      <w:r>
        <w:rPr>
          <w:rStyle w:val="KeywordTok"/>
        </w:rPr>
        <w:t xml:space="preserve">c</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br/>
      </w:r>
      <w:r>
        <w:rPr>
          <w:rStyle w:val="NormalTok"/>
        </w:rPr>
        <w:t xml:space="preserve">var2process_3classChange &lt;-</w:t>
      </w:r>
      <w:r>
        <w:rPr>
          <w:rStyle w:val="StringTok"/>
        </w:rPr>
        <w:t xml:space="preserve"> </w:t>
      </w:r>
      <w:r>
        <w:rPr>
          <w:rStyle w:val="KeywordTok"/>
        </w:rPr>
        <w:t xml:space="preserve">reclassify</w:t>
      </w:r>
      <w:r>
        <w:rPr>
          <w:rStyle w:val="NormalTok"/>
        </w:rPr>
        <w:t xml:space="preserve">(var2process_10class_dif, </w:t>
      </w:r>
      <w:r>
        <w:rPr>
          <w:rStyle w:val="DataTypeTok"/>
        </w:rPr>
        <w:t xml:space="preserve">rcl =</w:t>
      </w:r>
      <w:r>
        <w:rPr>
          <w:rStyle w:val="NormalTok"/>
        </w:rPr>
        <w:t xml:space="preserve"> pix_categs3, </w:t>
      </w:r>
      <w:r>
        <w:rPr>
          <w:rStyle w:val="DataTypeTok"/>
        </w:rPr>
        <w:t xml:space="preserve">filename=</w:t>
      </w:r>
      <w:r>
        <w:rPr>
          <w:rStyle w:val="StringTok"/>
        </w:rPr>
        <w:t xml:space="preserve">''</w:t>
      </w:r>
      <w:r>
        <w:rPr>
          <w:rStyle w:val="NormalTok"/>
        </w:rPr>
        <w:t xml:space="preserve">, </w:t>
      </w:r>
      <w:r>
        <w:rPr>
          <w:rStyle w:val="DataTypeTok"/>
        </w:rPr>
        <w:t xml:space="preserve">include.lowest =</w:t>
      </w:r>
      <w:r>
        <w:rPr>
          <w:rStyle w:val="NormalTok"/>
        </w:rPr>
        <w:t xml:space="preserve"> </w:t>
      </w:r>
      <w:r>
        <w:rPr>
          <w:rStyle w:val="OtherTok"/>
        </w:rPr>
        <w:t xml:space="preserve">TRUE</w:t>
      </w:r>
      <w:r>
        <w:rPr>
          <w:rStyle w:val="NormalTok"/>
        </w:rPr>
        <w:t xml:space="preserve">, </w:t>
      </w:r>
      <w:r>
        <w:rPr>
          <w:rStyle w:val="DataTypeTok"/>
        </w:rPr>
        <w:t xml:space="preserve">right =</w:t>
      </w:r>
      <w:r>
        <w:rPr>
          <w:rStyle w:val="NormalTok"/>
        </w:rPr>
        <w:t xml:space="preserve"> </w:t>
      </w:r>
      <w:r>
        <w:rPr>
          <w:rStyle w:val="OtherTok"/>
        </w:rPr>
        <w:t xml:space="preserve">TRUE</w:t>
      </w:r>
      <w:r>
        <w:rPr>
          <w:rStyle w:val="NormalTok"/>
        </w:rPr>
        <w:t xml:space="preserve">)</w:t>
      </w:r>
    </w:p>
    <w:p>
      <w:pPr>
        <w:pStyle w:val="FirstParagraph"/>
      </w:pPr>
      <w:r>
        <w:t xml:space="preserve"> </w:t>
      </w:r>
      <w:r>
        <w:t xml:space="preserve"> </w:t>
      </w:r>
      <w:r>
        <w:t xml:space="preserve"> </w:t>
      </w:r>
    </w:p>
    <w:p>
      <w:pPr>
        <w:pStyle w:val="CaptionedFigure"/>
      </w:pPr>
      <w:r>
        <w:drawing>
          <wp:inline>
            <wp:extent cx="5486400" cy="3918620"/>
            <wp:effectExtent b="0" l="0" r="0" t="0"/>
            <wp:docPr descr="Figure 5: Representation of the state change map of Standing Biomass (baseline levels minus final levels), after being reclassified into 3 categories (1: no change; 2: changed 1 class; 3: changed 2 or more classes) for the case study. Also the proportion of pixels/group" title="" id="1" name="Picture"/>
            <a:graphic>
              <a:graphicData uri="http://schemas.openxmlformats.org/drawingml/2006/picture">
                <pic:pic>
                  <pic:nvPicPr>
                    <pic:cNvPr descr="/Users/xavi_rp/Documents/D6_LPD/kk/SeasInt_Change.jpg" id="0" name="Picture"/>
                    <pic:cNvPicPr>
                      <a:picLocks noChangeArrowheads="1" noChangeAspect="1"/>
                    </pic:cNvPicPr>
                  </pic:nvPicPr>
                  <pic:blipFill>
                    <a:blip r:embed="rId34"/>
                    <a:stretch>
                      <a:fillRect/>
                    </a:stretch>
                  </pic:blipFill>
                  <pic:spPr bwMode="auto">
                    <a:xfrm>
                      <a:off x="0" y="0"/>
                      <a:ext cx="5486400" cy="3918620"/>
                    </a:xfrm>
                    <a:prstGeom prst="rect">
                      <a:avLst/>
                    </a:prstGeom>
                    <a:noFill/>
                    <a:ln w="9525">
                      <a:noFill/>
                      <a:headEnd/>
                      <a:tailEnd/>
                    </a:ln>
                  </pic:spPr>
                </pic:pic>
              </a:graphicData>
            </a:graphic>
          </wp:inline>
        </w:drawing>
      </w:r>
    </w:p>
    <w:p>
      <w:pPr>
        <w:pStyle w:val="ImageCaption"/>
      </w:pPr>
      <w:r>
        <w:t xml:space="preserve">Figure 5: Representation of the state change map of Standing Biomass (baseline levels minus final levels), after being reclassified into 3 categories (1: no change; 2: changed 1 class; 3: changed 2 or more classes) for the case study. Also the proportion of pixels/group</w:t>
      </w:r>
    </w:p>
    <w:p>
      <w:pPr>
        <w:pStyle w:val="Encapalament2"/>
      </w:pPr>
      <w:bookmarkStart w:id="35" w:name="land-productivity-long-term-change-map"/>
      <w:r>
        <w:t xml:space="preserve">Land Productivity Long Term Change Map</w:t>
      </w:r>
      <w:bookmarkEnd w:id="35"/>
    </w:p>
    <w:p>
      <w:pPr>
        <w:pStyle w:val="FirstParagraph"/>
      </w:pPr>
      <w:r>
        <w:t xml:space="preserve">The Land Productivity Long Term Change Map is one of the two pillars of the LPD indicator (Figure 1) calculated with</w:t>
      </w:r>
      <w:r>
        <w:t xml:space="preserve"> </w:t>
      </w:r>
      <w:r>
        <w:rPr>
          <w:i/>
        </w:rPr>
        <w:t xml:space="preserve">LPDynR</w:t>
      </w:r>
      <w:r>
        <w:t xml:space="preserve">. As seen in the previous subsections, the Long Term Change Map is developed, in turn, by the combination of the Steadiness Index, the base line levels and the state change of the productivity variable in use. The Standing Biomass derived with</w:t>
      </w:r>
      <w:r>
        <w:t xml:space="preserve"> </w:t>
      </w:r>
      <w:r>
        <w:rPr>
          <w:i/>
        </w:rPr>
        <w:t xml:space="preserve">Phenolo</w:t>
      </w:r>
      <w:r>
        <w:t xml:space="preserve"> </w:t>
      </w:r>
      <w:r>
        <w:t xml:space="preserve">is the variable used in the case study presented here.</w:t>
      </w:r>
    </w:p>
    <w:p>
      <w:pPr>
        <w:pStyle w:val="Cosdeltext"/>
      </w:pPr>
      <w:r>
        <w:t xml:space="preserve">The combination of the three qualitative metrics into the Long Term Change Map results in 22 new categories as shown in Table 2. The final map of the case study is presented in Figure 6.</w:t>
      </w:r>
    </w:p>
    <w:p>
      <w:pPr>
        <w:pStyle w:val="Cosdeltext"/>
      </w:pPr>
      <w:r>
        <w:t xml:space="preserve">Table 2: Lookup table for the Land Productivity Long Term Change Map (Steadiness Index + Base Line Levels + State Change)</w:t>
      </w:r>
    </w:p>
    <w:tbl>
      <w:tblPr>
        <w:tblStyle w:val="Table"/>
        <w:tblW w:type="pct" w:w="5000.0"/>
        <w:tblLook w:firstRow="0"/>
      </w:tblPr>
      <w:tblGrid>
        <w:gridCol w:w="2501"/>
        <w:gridCol w:w="1250"/>
        <w:gridCol w:w="1875"/>
        <w:gridCol w:w="2292"/>
      </w:tblGrid>
      <w:tr>
        <w:tc>
          <w:p>
            <w:pPr>
              <w:pStyle w:val="Compact"/>
              <w:jc w:val="center"/>
            </w:pPr>
            <w:r>
              <w:rPr>
                <w:b/>
              </w:rPr>
              <w:t xml:space="preserve">Class Change</w:t>
            </w:r>
          </w:p>
        </w:tc>
        <w:tc>
          <w:p>
            <w:pPr>
              <w:pStyle w:val="Compact"/>
              <w:jc w:val="center"/>
            </w:pPr>
            <w:r>
              <w:t xml:space="preserve">No Change</w:t>
            </w:r>
          </w:p>
        </w:tc>
        <w:tc>
          <w:p>
            <w:pPr>
              <w:pStyle w:val="Compact"/>
              <w:jc w:val="center"/>
            </w:pPr>
            <w:r>
              <w:t xml:space="preserve">Changed 1 class</w:t>
            </w:r>
          </w:p>
        </w:tc>
        <w:tc>
          <w:p>
            <w:pPr>
              <w:pStyle w:val="Compact"/>
              <w:jc w:val="center"/>
            </w:pPr>
            <w:r>
              <w:t xml:space="preserve">Changed ≥ 2 classes</w:t>
            </w:r>
          </w:p>
        </w:tc>
      </w:tr>
      <w:tr>
        <w:tc>
          <w:p>
            <w:pPr>
              <w:pStyle w:val="Compact"/>
              <w:jc w:val="center"/>
            </w:pPr>
            <w:r>
              <w:rPr>
                <w:b/>
              </w:rPr>
              <w:t xml:space="preserve">Stead.Ind./BaseL.</w:t>
            </w:r>
          </w:p>
        </w:tc>
        <w:tc>
          <w:p/>
        </w:tc>
        <w:tc>
          <w:p/>
        </w:tc>
        <w:tc>
          <w:p/>
        </w:tc>
      </w:tr>
      <w:tr>
        <w:tc>
          <w:p>
            <w:pPr>
              <w:pStyle w:val="Compact"/>
              <w:jc w:val="center"/>
            </w:pPr>
            <w:r>
              <w:rPr>
                <w:b/>
              </w:rPr>
              <w:t xml:space="preserve">St1 low</w:t>
            </w:r>
          </w:p>
        </w:tc>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rPr>
                <w:b/>
              </w:rPr>
              <w:t xml:space="preserve">St1 med.</w:t>
            </w:r>
          </w:p>
        </w:tc>
        <w:tc>
          <w:p>
            <w:pPr>
              <w:pStyle w:val="Compact"/>
              <w:jc w:val="center"/>
            </w:pPr>
            <w:r>
              <w:t xml:space="preserve">4</w:t>
            </w:r>
          </w:p>
        </w:tc>
        <w:tc>
          <w:p>
            <w:pPr>
              <w:pStyle w:val="Compact"/>
              <w:jc w:val="center"/>
            </w:pPr>
            <w:r>
              <w:t xml:space="preserve">5</w:t>
            </w:r>
          </w:p>
        </w:tc>
        <w:tc>
          <w:p>
            <w:pPr>
              <w:pStyle w:val="Compact"/>
              <w:jc w:val="center"/>
            </w:pPr>
            <w:r>
              <w:t xml:space="preserve">6</w:t>
            </w:r>
          </w:p>
        </w:tc>
      </w:tr>
      <w:tr>
        <w:tc>
          <w:p>
            <w:pPr>
              <w:pStyle w:val="Compact"/>
              <w:jc w:val="center"/>
            </w:pPr>
            <w:r>
              <w:rPr>
                <w:b/>
              </w:rPr>
              <w:t xml:space="preserve">St1 high</w:t>
            </w:r>
          </w:p>
        </w:tc>
        <w:tc>
          <w:p>
            <w:pPr>
              <w:pStyle w:val="Compact"/>
              <w:jc w:val="center"/>
            </w:pPr>
            <w:r>
              <w:t xml:space="preserve">7</w:t>
            </w:r>
          </w:p>
        </w:tc>
        <w:tc>
          <w:p>
            <w:pPr>
              <w:pStyle w:val="Compact"/>
              <w:jc w:val="center"/>
            </w:pPr>
            <w:r>
              <w:t xml:space="preserve">8</w:t>
            </w:r>
          </w:p>
        </w:tc>
        <w:tc>
          <w:p>
            <w:pPr>
              <w:pStyle w:val="Compact"/>
              <w:jc w:val="center"/>
            </w:pPr>
            <w:r>
              <w:t xml:space="preserve">9</w:t>
            </w:r>
          </w:p>
        </w:tc>
      </w:tr>
      <w:tr>
        <w:tc>
          <w:p>
            <w:pPr>
              <w:pStyle w:val="Compact"/>
              <w:jc w:val="center"/>
            </w:pPr>
            <w:r>
              <w:rPr>
                <w:b/>
              </w:rPr>
              <w:t xml:space="preserve">St2 low</w:t>
            </w:r>
          </w:p>
        </w:tc>
        <w:tc>
          <w:p>
            <w:pPr>
              <w:pStyle w:val="Compact"/>
              <w:jc w:val="center"/>
            </w:pPr>
            <w:r>
              <w:t xml:space="preserve">10</w:t>
            </w:r>
          </w:p>
        </w:tc>
        <w:tc>
          <w:p>
            <w:pPr>
              <w:pStyle w:val="Compact"/>
              <w:jc w:val="center"/>
            </w:pPr>
            <w:r>
              <w:t xml:space="preserve">10</w:t>
            </w:r>
          </w:p>
        </w:tc>
        <w:tc>
          <w:p>
            <w:pPr>
              <w:pStyle w:val="Compact"/>
              <w:jc w:val="center"/>
            </w:pPr>
            <w:r>
              <w:t xml:space="preserve">10</w:t>
            </w:r>
          </w:p>
        </w:tc>
      </w:tr>
      <w:tr>
        <w:tc>
          <w:p>
            <w:pPr>
              <w:pStyle w:val="Compact"/>
              <w:jc w:val="center"/>
            </w:pPr>
            <w:r>
              <w:rPr>
                <w:b/>
              </w:rPr>
              <w:t xml:space="preserve">St2 med.</w:t>
            </w:r>
          </w:p>
        </w:tc>
        <w:tc>
          <w:p>
            <w:pPr>
              <w:pStyle w:val="Compact"/>
              <w:jc w:val="center"/>
            </w:pPr>
            <w:r>
              <w:t xml:space="preserve">11</w:t>
            </w:r>
          </w:p>
        </w:tc>
        <w:tc>
          <w:p>
            <w:pPr>
              <w:pStyle w:val="Compact"/>
              <w:jc w:val="center"/>
            </w:pPr>
            <w:r>
              <w:t xml:space="preserve">11</w:t>
            </w:r>
          </w:p>
        </w:tc>
        <w:tc>
          <w:p>
            <w:pPr>
              <w:pStyle w:val="Compact"/>
              <w:jc w:val="center"/>
            </w:pPr>
            <w:r>
              <w:t xml:space="preserve">11</w:t>
            </w:r>
          </w:p>
        </w:tc>
      </w:tr>
      <w:tr>
        <w:tc>
          <w:p>
            <w:pPr>
              <w:pStyle w:val="Compact"/>
              <w:jc w:val="center"/>
            </w:pPr>
            <w:r>
              <w:rPr>
                <w:b/>
              </w:rPr>
              <w:t xml:space="preserve">St2 high</w:t>
            </w:r>
          </w:p>
        </w:tc>
        <w:tc>
          <w:p>
            <w:pPr>
              <w:pStyle w:val="Compact"/>
              <w:jc w:val="center"/>
            </w:pPr>
            <w:r>
              <w:t xml:space="preserve">12</w:t>
            </w:r>
          </w:p>
        </w:tc>
        <w:tc>
          <w:p>
            <w:pPr>
              <w:pStyle w:val="Compact"/>
              <w:jc w:val="center"/>
            </w:pPr>
            <w:r>
              <w:t xml:space="preserve">12</w:t>
            </w:r>
          </w:p>
        </w:tc>
        <w:tc>
          <w:p>
            <w:pPr>
              <w:pStyle w:val="Compact"/>
              <w:jc w:val="center"/>
            </w:pPr>
            <w:r>
              <w:t xml:space="preserve">12</w:t>
            </w:r>
          </w:p>
        </w:tc>
      </w:tr>
      <w:tr>
        <w:tc>
          <w:p>
            <w:pPr>
              <w:pStyle w:val="Compact"/>
              <w:jc w:val="center"/>
            </w:pPr>
            <w:r>
              <w:rPr>
                <w:b/>
              </w:rPr>
              <w:t xml:space="preserve">St3 low</w:t>
            </w:r>
          </w:p>
        </w:tc>
        <w:tc>
          <w:p>
            <w:pPr>
              <w:pStyle w:val="Compact"/>
              <w:jc w:val="center"/>
            </w:pPr>
            <w:r>
              <w:t xml:space="preserve">13</w:t>
            </w:r>
          </w:p>
        </w:tc>
        <w:tc>
          <w:p>
            <w:pPr>
              <w:pStyle w:val="Compact"/>
              <w:jc w:val="center"/>
            </w:pPr>
            <w:r>
              <w:t xml:space="preserve">13</w:t>
            </w:r>
          </w:p>
        </w:tc>
        <w:tc>
          <w:p>
            <w:pPr>
              <w:pStyle w:val="Compact"/>
              <w:jc w:val="center"/>
            </w:pPr>
            <w:r>
              <w:t xml:space="preserve">13</w:t>
            </w:r>
          </w:p>
        </w:tc>
      </w:tr>
      <w:tr>
        <w:tc>
          <w:p>
            <w:pPr>
              <w:pStyle w:val="Compact"/>
              <w:jc w:val="center"/>
            </w:pPr>
            <w:r>
              <w:rPr>
                <w:b/>
              </w:rPr>
              <w:t xml:space="preserve">St3 med.</w:t>
            </w:r>
          </w:p>
        </w:tc>
        <w:tc>
          <w:p>
            <w:pPr>
              <w:pStyle w:val="Compact"/>
              <w:jc w:val="center"/>
            </w:pPr>
            <w:r>
              <w:t xml:space="preserve">14</w:t>
            </w:r>
          </w:p>
        </w:tc>
        <w:tc>
          <w:p>
            <w:pPr>
              <w:pStyle w:val="Compact"/>
              <w:jc w:val="center"/>
            </w:pPr>
            <w:r>
              <w:t xml:space="preserve">14</w:t>
            </w:r>
          </w:p>
        </w:tc>
        <w:tc>
          <w:p>
            <w:pPr>
              <w:pStyle w:val="Compact"/>
              <w:jc w:val="center"/>
            </w:pPr>
            <w:r>
              <w:t xml:space="preserve">14</w:t>
            </w:r>
          </w:p>
        </w:tc>
      </w:tr>
      <w:tr>
        <w:tc>
          <w:p>
            <w:pPr>
              <w:pStyle w:val="Compact"/>
              <w:jc w:val="center"/>
            </w:pPr>
            <w:r>
              <w:rPr>
                <w:b/>
              </w:rPr>
              <w:t xml:space="preserve">St3 high</w:t>
            </w:r>
          </w:p>
        </w:tc>
        <w:tc>
          <w:p>
            <w:pPr>
              <w:pStyle w:val="Compact"/>
              <w:jc w:val="center"/>
            </w:pPr>
            <w:r>
              <w:t xml:space="preserve">15</w:t>
            </w:r>
          </w:p>
        </w:tc>
        <w:tc>
          <w:p>
            <w:pPr>
              <w:pStyle w:val="Compact"/>
              <w:jc w:val="center"/>
            </w:pPr>
            <w:r>
              <w:t xml:space="preserve">15</w:t>
            </w:r>
          </w:p>
        </w:tc>
        <w:tc>
          <w:p>
            <w:pPr>
              <w:pStyle w:val="Compact"/>
              <w:jc w:val="center"/>
            </w:pPr>
            <w:r>
              <w:t xml:space="preserve">15</w:t>
            </w:r>
          </w:p>
        </w:tc>
      </w:tr>
      <w:tr>
        <w:tc>
          <w:p>
            <w:pPr>
              <w:pStyle w:val="Compact"/>
              <w:jc w:val="center"/>
            </w:pPr>
            <w:r>
              <w:rPr>
                <w:b/>
              </w:rPr>
              <w:t xml:space="preserve">St4 low</w:t>
            </w:r>
          </w:p>
        </w:tc>
        <w:tc>
          <w:p>
            <w:pPr>
              <w:pStyle w:val="Compact"/>
              <w:jc w:val="center"/>
            </w:pPr>
            <w:r>
              <w:t xml:space="preserve">16</w:t>
            </w:r>
          </w:p>
        </w:tc>
        <w:tc>
          <w:p>
            <w:pPr>
              <w:pStyle w:val="Compact"/>
              <w:jc w:val="center"/>
            </w:pPr>
            <w:r>
              <w:t xml:space="preserve">17</w:t>
            </w:r>
          </w:p>
        </w:tc>
        <w:tc>
          <w:p>
            <w:pPr>
              <w:pStyle w:val="Compact"/>
              <w:jc w:val="center"/>
            </w:pPr>
            <w:r>
              <w:t xml:space="preserve">18</w:t>
            </w:r>
          </w:p>
        </w:tc>
      </w:tr>
      <w:tr>
        <w:tc>
          <w:p>
            <w:pPr>
              <w:pStyle w:val="Compact"/>
              <w:jc w:val="center"/>
            </w:pPr>
            <w:r>
              <w:rPr>
                <w:b/>
              </w:rPr>
              <w:t xml:space="preserve">St4 med.</w:t>
            </w:r>
          </w:p>
        </w:tc>
        <w:tc>
          <w:p>
            <w:pPr>
              <w:pStyle w:val="Compact"/>
              <w:jc w:val="center"/>
            </w:pPr>
            <w:r>
              <w:t xml:space="preserve">19</w:t>
            </w:r>
          </w:p>
        </w:tc>
        <w:tc>
          <w:p>
            <w:pPr>
              <w:pStyle w:val="Compact"/>
              <w:jc w:val="center"/>
            </w:pPr>
            <w:r>
              <w:t xml:space="preserve">20</w:t>
            </w:r>
          </w:p>
        </w:tc>
        <w:tc>
          <w:p>
            <w:pPr>
              <w:pStyle w:val="Compact"/>
              <w:jc w:val="center"/>
            </w:pPr>
            <w:r>
              <w:t xml:space="preserve">21</w:t>
            </w:r>
          </w:p>
        </w:tc>
      </w:tr>
      <w:tr>
        <w:tc>
          <w:p>
            <w:pPr>
              <w:pStyle w:val="Compact"/>
              <w:jc w:val="center"/>
            </w:pPr>
            <w:r>
              <w:rPr>
                <w:b/>
              </w:rPr>
              <w:t xml:space="preserve">St4 high</w:t>
            </w:r>
          </w:p>
        </w:tc>
        <w:tc>
          <w:p>
            <w:pPr>
              <w:pStyle w:val="Compact"/>
              <w:jc w:val="center"/>
            </w:pPr>
            <w:r>
              <w:t xml:space="preserve">22</w:t>
            </w:r>
          </w:p>
        </w:tc>
        <w:tc>
          <w:p>
            <w:pPr>
              <w:pStyle w:val="Compact"/>
              <w:jc w:val="center"/>
            </w:pPr>
            <w:r>
              <w:t xml:space="preserve">22</w:t>
            </w:r>
          </w:p>
        </w:tc>
        <w:tc>
          <w:p>
            <w:pPr>
              <w:pStyle w:val="Compact"/>
              <w:jc w:val="center"/>
            </w:pPr>
            <w:r>
              <w:t xml:space="preserve">22</w:t>
            </w:r>
          </w:p>
        </w:tc>
      </w:tr>
    </w:tbl>
    <w:p>
      <w:pPr>
        <w:pStyle w:val="Cosdeltext"/>
      </w:pPr>
      <w:r>
        <w:t xml:space="preserve"> </w:t>
      </w:r>
      <w:r>
        <w:t xml:space="preserve"> </w:t>
      </w:r>
      <w:r>
        <w:t xml:space="preserve"> </w:t>
      </w:r>
    </w:p>
    <w:p>
      <w:pPr>
        <w:pStyle w:val="CaptionedFigure"/>
      </w:pPr>
      <w:r>
        <w:drawing>
          <wp:inline>
            <wp:extent cx="5486400" cy="3972634"/>
            <wp:effectExtent b="0" l="0" r="0" t="0"/>
            <wp:docPr descr="Figure 6: Land Productivity Long Term Change Map for the case study, based on the combination of Steadiness Index, base line levels and state change of standing biomass. I know that the colour palette is not ‘colour-blind friendly’, but it’s hard to find such a palette with so many colours… any suggestion very welcome!!" title="" id="1" name="Picture"/>
            <a:graphic>
              <a:graphicData uri="http://schemas.openxmlformats.org/drawingml/2006/picture">
                <pic:pic>
                  <pic:nvPicPr>
                    <pic:cNvPr descr="/Users/xavi_rp/Documents/D6_LPD/kk/LandProd_change.jpg" id="0" name="Picture"/>
                    <pic:cNvPicPr>
                      <a:picLocks noChangeArrowheads="1" noChangeAspect="1"/>
                    </pic:cNvPicPr>
                  </pic:nvPicPr>
                  <pic:blipFill>
                    <a:blip r:embed="rId36"/>
                    <a:stretch>
                      <a:fillRect/>
                    </a:stretch>
                  </pic:blipFill>
                  <pic:spPr bwMode="auto">
                    <a:xfrm>
                      <a:off x="0" y="0"/>
                      <a:ext cx="5486400" cy="3972634"/>
                    </a:xfrm>
                    <a:prstGeom prst="rect">
                      <a:avLst/>
                    </a:prstGeom>
                    <a:noFill/>
                    <a:ln w="9525">
                      <a:noFill/>
                      <a:headEnd/>
                      <a:tailEnd/>
                    </a:ln>
                  </pic:spPr>
                </pic:pic>
              </a:graphicData>
            </a:graphic>
          </wp:inline>
        </w:drawing>
      </w:r>
    </w:p>
    <w:p>
      <w:pPr>
        <w:pStyle w:val="ImageCaption"/>
      </w:pPr>
      <w:r>
        <w:t xml:space="preserve">Figure 6: Land Productivity Long Term Change Map for the case study, based on the combination of Steadiness Index, base line levels and state change of standing biomass.</w:t>
      </w:r>
      <w:r>
        <w:t xml:space="preserve"> </w:t>
      </w:r>
      <w:r>
        <w:rPr>
          <w:b/>
        </w:rPr>
        <w:t xml:space="preserve">I know that the colour palette is not</w:t>
      </w:r>
      <w:r>
        <w:rPr>
          <w:b/>
        </w:rPr>
        <w:t xml:space="preserve"> </w:t>
      </w:r>
      <w:r>
        <w:rPr>
          <w:b/>
        </w:rPr>
        <w:t xml:space="preserve">‘</w:t>
      </w:r>
      <w:r>
        <w:rPr>
          <w:b/>
        </w:rPr>
        <w:t xml:space="preserve">colour-blind friendly</w:t>
      </w:r>
      <w:r>
        <w:rPr>
          <w:b/>
        </w:rPr>
        <w:t xml:space="preserve">’</w:t>
      </w:r>
      <w:r>
        <w:rPr>
          <w:b/>
        </w:rPr>
        <w:t xml:space="preserve">, but it’s hard to find such a palette with so many colours… any suggestion very welcome!!</w:t>
      </w:r>
    </w:p>
    <w:p>
      <w:pPr>
        <w:pStyle w:val="Encapalament1"/>
      </w:pPr>
      <w:bookmarkStart w:id="37" w:name="current-status-map-of-land-productivity"/>
      <w:r>
        <w:t xml:space="preserve">Current Status Map of Land Productivity</w:t>
      </w:r>
      <w:bookmarkEnd w:id="37"/>
    </w:p>
    <w:p>
      <w:pPr>
        <w:pStyle w:val="FirstParagraph"/>
      </w:pPr>
      <w:r>
        <w:t xml:space="preserve">The Land Productivity Dynamics indicator is composed by two base layers, as shown in Figure 1. After the long term productivity dynamics described previously (i.e. Long Term Change Map), the second source of information needed is the current level of land productivity. For this purpose, a Local Net Scaling approach is implemented</w:t>
      </w:r>
      <w:r>
        <w:t xml:space="preserve"> </w:t>
      </w:r>
      <w:r>
        <w:t xml:space="preserve">(Prince 2009)</w:t>
      </w:r>
      <w:r>
        <w:t xml:space="preserve">. Such approach estimates, by means of Earth Observation imagery and remote sensing tools, the level of land productivity of each pixel relative to those neighbours with similar characteristics. Therefore, a first step has to be the derivation of homogeneous environmental units (i.e. Ecosystem Functional Types), which allow to estimate the potential level of productivity, or efficiency, of each pixel.</w:t>
      </w:r>
    </w:p>
    <w:p>
      <w:pPr>
        <w:pStyle w:val="Encapalament2"/>
      </w:pPr>
      <w:bookmarkStart w:id="38" w:name="ecosystem-functional-types-efts"/>
      <w:r>
        <w:t xml:space="preserve">Ecosystem Functional Types (EFTs)</w:t>
      </w:r>
      <w:bookmarkEnd w:id="38"/>
    </w:p>
    <w:p>
      <w:pPr>
        <w:pStyle w:val="FirstParagraph"/>
      </w:pPr>
      <w:r>
        <w:rPr>
          <w:b/>
        </w:rPr>
        <w:t xml:space="preserve">In the package, this will be an independent function, which will be called only when necessary. The user will be able either to run it to calculate the EFTs or to input another layer with the EFTs already calculated, avoiding this step, which is quite long</w:t>
      </w:r>
    </w:p>
    <w:p>
      <w:pPr>
        <w:pStyle w:val="Cosdeltext"/>
      </w:pPr>
      <w:r>
        <w:t xml:space="preserve">The methodology implemented to derive the Ecosystem Functional Types (EFTs) is basically a clustering process, using in this case phenological and productivity variables. Among the different unsupervised clustering techniques available for data grouping, K-means has been chosen. K-means is widely used in data science mainly due to its relative simplicity. However, as for the other iterative clustering algorithms based on minimum distance among similar data points, it is recommended to standardize the data. Therefore, a three-steps process has been implemented to prepare the data to be clustered: (1) the 5 phenological and productivity-related variables are checked against multicollinearity, removing those highly correlated (|r| &gt; 0.7); (2) a first Principal Component Analysis (</w:t>
      </w:r>
      <w:r>
        <w:t xml:space="preserve">“</w:t>
      </w:r>
      <w:r>
        <w:t xml:space="preserve">screening PCA</w:t>
      </w:r>
      <w:r>
        <w:t xml:space="preserve">”</w:t>
      </w:r>
      <w:r>
        <w:t xml:space="preserve">) with the less-correlated variables is run in order to know the optimal number of variables to be used in a subsequent PCA, as well as the phenological variable most associated to those Principal Components (PCs); and (3) a</w:t>
      </w:r>
      <w:r>
        <w:t xml:space="preserve"> </w:t>
      </w:r>
      <w:r>
        <w:t xml:space="preserve">“</w:t>
      </w:r>
      <w:r>
        <w:t xml:space="preserve">final PCA</w:t>
      </w:r>
      <w:r>
        <w:t xml:space="preserve">”</w:t>
      </w:r>
      <w:r>
        <w:t xml:space="preserve"> </w:t>
      </w:r>
      <w:r>
        <w:t xml:space="preserve">is run with the results of the step 2 (i.e. number of PC axes and their most associated variables). After that, the K-means clustering algorithm is applied to the rotated components of the final PCA instead of to the phenological variables because the former are normalized with zero mean and 1 SD</w:t>
      </w:r>
      <w:r>
        <w:t xml:space="preserve"> </w:t>
      </w:r>
      <w:r>
        <w:t xml:space="preserve">(Ivits and Cherlet 2013)</w:t>
      </w:r>
      <w:r>
        <w:t xml:space="preserve">.</w:t>
      </w:r>
    </w:p>
    <w:p>
      <w:pPr>
        <w:pStyle w:val="Cosdeltext"/>
      </w:pPr>
      <w:r>
        <w:t xml:space="preserve">In order to check for multicollinearity among the variables, their average is calculated taking advantage of the parallelization tools (i.e. package</w:t>
      </w:r>
      <w:r>
        <w:t xml:space="preserve"> </w:t>
      </w:r>
      <w:r>
        <w:rPr>
          <w:i/>
        </w:rPr>
        <w:t xml:space="preserve">parallel</w:t>
      </w:r>
      <w:r>
        <w:t xml:space="preserve">). Then, the process is run using the function</w:t>
      </w:r>
      <w:r>
        <w:t xml:space="preserve"> </w:t>
      </w:r>
      <w:r>
        <w:rPr>
          <w:i/>
        </w:rPr>
        <w:t xml:space="preserve">removeCollinearity()</w:t>
      </w:r>
      <w:r>
        <w:t xml:space="preserve">, from the package</w:t>
      </w:r>
      <w:r>
        <w:t xml:space="preserve"> </w:t>
      </w:r>
      <w:r>
        <w:rPr>
          <w:i/>
        </w:rPr>
        <w:t xml:space="preserve">virtualspecies</w:t>
      </w:r>
      <w:r>
        <w:t xml:space="preserve">. This function allows the user to set up the minimum Pearson’s correlation absolute value, which in this case is established to be 0.7 as default. It is also allowed to use a subset of random points of the data set to calculate the correlation. The default has been set to 10</w:t>
      </w:r>
      <w:r>
        <w:rPr>
          <w:vertAlign w:val="superscript"/>
        </w:rPr>
        <w:t xml:space="preserve">6</w:t>
      </w:r>
      <w:r>
        <w:t xml:space="preserve"> </w:t>
      </w:r>
      <w:r>
        <w:t xml:space="preserve">to speed up the process. Finally, the user can also choose to randomly select one of the variables of each group of correlation. Figure 7 shows a dendrogram to visualize the groups of intercorrelated variables in the present case study. The main part of the code is as follows:</w:t>
      </w:r>
    </w:p>
    <w:p>
      <w:pPr>
        <w:pStyle w:val="SourceCode"/>
      </w:pPr>
      <w:r>
        <w:rPr>
          <w:rStyle w:val="NormalTok"/>
        </w:rPr>
        <w:t xml:space="preserve">vrbles_NoC &lt;-</w:t>
      </w:r>
      <w:r>
        <w:rPr>
          <w:rStyle w:val="StringTok"/>
        </w:rPr>
        <w:t xml:space="preserve"> </w:t>
      </w:r>
      <w:r>
        <w:rPr>
          <w:rStyle w:val="NormalTok"/>
        </w:rPr>
        <w:t xml:space="preserve">virtualspecies</w:t>
      </w:r>
      <w:r>
        <w:rPr>
          <w:rStyle w:val="OperatorTok"/>
        </w:rPr>
        <w:t xml:space="preserve">::</w:t>
      </w:r>
      <w:r>
        <w:rPr>
          <w:rStyle w:val="KeywordTok"/>
        </w:rPr>
        <w:t xml:space="preserve">removeCollinearity</w:t>
      </w:r>
      <w:r>
        <w:rPr>
          <w:rStyle w:val="NormalTok"/>
        </w:rPr>
        <w:t xml:space="preserve">(stack_rstrs_avg, </w:t>
      </w:r>
      <w:r>
        <w:rPr>
          <w:rStyle w:val="DataTypeTok"/>
        </w:rPr>
        <w:t xml:space="preserve">multicollinearity.cutoff =</w:t>
      </w:r>
      <w:r>
        <w:rPr>
          <w:rStyle w:val="NormalTok"/>
        </w:rPr>
        <w:t xml:space="preserve"> </w:t>
      </w:r>
      <w:r>
        <w:rPr>
          <w:rStyle w:val="FloatTok"/>
        </w:rPr>
        <w:t xml:space="preserve">0.70</w:t>
      </w:r>
      <w:r>
        <w:rPr>
          <w:rStyle w:val="NormalTok"/>
        </w:rPr>
        <w:t xml:space="preserve">, </w:t>
      </w:r>
      <w:r>
        <w:rPr>
          <w:rStyle w:val="DataTypeTok"/>
        </w:rPr>
        <w:t xml:space="preserve">select.variables =</w:t>
      </w:r>
      <w:r>
        <w:rPr>
          <w:rStyle w:val="NormalTok"/>
        </w:rPr>
        <w:t xml:space="preserve"> </w:t>
      </w:r>
      <w:r>
        <w:rPr>
          <w:rStyle w:val="OtherTok"/>
        </w:rPr>
        <w:t xml:space="preserve">TRUE</w:t>
      </w:r>
      <w:r>
        <w:rPr>
          <w:rStyle w:val="NormalTok"/>
        </w:rPr>
        <w:t xml:space="preserve">, </w:t>
      </w:r>
      <w:r>
        <w:rPr>
          <w:rStyle w:val="DataTypeTok"/>
        </w:rPr>
        <w:t xml:space="preserve">sample.points =</w:t>
      </w:r>
      <w:r>
        <w:rPr>
          <w:rStyle w:val="NormalTok"/>
        </w:rPr>
        <w:t xml:space="preserve"> </w:t>
      </w:r>
      <w:r>
        <w:rPr>
          <w:rStyle w:val="OtherTok"/>
        </w:rPr>
        <w:t xml:space="preserve">TRUE</w:t>
      </w:r>
      <w:r>
        <w:rPr>
          <w:rStyle w:val="NormalTok"/>
        </w:rPr>
        <w:t xml:space="preserve">, </w:t>
      </w:r>
      <w:r>
        <w:rPr>
          <w:rStyle w:val="DataTypeTok"/>
        </w:rPr>
        <w:t xml:space="preserve">nb.points =</w:t>
      </w:r>
      <w:r>
        <w:rPr>
          <w:rStyle w:val="NormalTok"/>
        </w:rPr>
        <w:t xml:space="preserve"> </w:t>
      </w:r>
      <w:r>
        <w:rPr>
          <w:rStyle w:val="DecValTok"/>
        </w:rPr>
        <w:t xml:space="preserve">1000000</w:t>
      </w:r>
      <w:r>
        <w:rPr>
          <w:rStyle w:val="NormalTok"/>
        </w:rPr>
        <w:t xml:space="preserve">, </w:t>
      </w:r>
      <w:r>
        <w:rPr>
          <w:rStyle w:val="DataTypeTok"/>
        </w:rPr>
        <w:t xml:space="preserve">plot =</w:t>
      </w:r>
      <w:r>
        <w:rPr>
          <w:rStyle w:val="NormalTok"/>
        </w:rPr>
        <w:t xml:space="preserve"> </w:t>
      </w:r>
      <w:r>
        <w:rPr>
          <w:rStyle w:val="OtherTok"/>
        </w:rPr>
        <w:t xml:space="preserve">TRUE</w:t>
      </w:r>
      <w:r>
        <w:rPr>
          <w:rStyle w:val="NormalTok"/>
        </w:rPr>
        <w:t xml:space="preserve">)</w:t>
      </w:r>
      <w:r>
        <w:br/>
      </w:r>
      <w:r>
        <w:br/>
      </w:r>
      <w:r>
        <w:rPr>
          <w:rStyle w:val="KeywordTok"/>
        </w:rPr>
        <w:t xml:space="preserve">dev.copy</w:t>
      </w:r>
      <w:r>
        <w:rPr>
          <w:rStyle w:val="NormalTok"/>
        </w:rPr>
        <w:t xml:space="preserve">(jpeg, </w:t>
      </w:r>
      <w:r>
        <w:rPr>
          <w:rStyle w:val="KeywordTok"/>
        </w:rPr>
        <w:t xml:space="preserve">paste0</w:t>
      </w:r>
      <w:r>
        <w:rPr>
          <w:rStyle w:val="NormalTok"/>
        </w:rPr>
        <w:t xml:space="preserve">(path2tempResults, </w:t>
      </w:r>
      <w:r>
        <w:rPr>
          <w:rStyle w:val="StringTok"/>
        </w:rPr>
        <w:t xml:space="preserve">"/vars_collinearity.jpg"</w:t>
      </w:r>
      <w:r>
        <w:rPr>
          <w:rStyle w:val="NormalTok"/>
        </w:rPr>
        <w:t xml:space="preserve">))</w:t>
      </w:r>
      <w:r>
        <w:br/>
      </w:r>
      <w:r>
        <w:rPr>
          <w:rStyle w:val="KeywordTok"/>
        </w:rPr>
        <w:t xml:space="preserve">dev.off</w:t>
      </w:r>
      <w:r>
        <w:rPr>
          <w:rStyle w:val="NormalTok"/>
        </w:rPr>
        <w:t xml:space="preserve">() </w:t>
      </w:r>
    </w:p>
    <w:p>
      <w:pPr>
        <w:pStyle w:val="FirstParagraph"/>
      </w:pPr>
      <w:r>
        <w:t xml:space="preserve"> </w:t>
      </w:r>
    </w:p>
    <w:p>
      <w:pPr>
        <w:pStyle w:val="CaptionedFigure"/>
      </w:pPr>
      <w:r>
        <w:drawing>
          <wp:inline>
            <wp:extent cx="5486400" cy="5486400"/>
            <wp:effectExtent b="0" l="0" r="0" t="0"/>
            <wp:docPr descr="Figure 7: Dendrogram of groups of correlated variables. Multicollinearity cutoff set to r &gt; |0.7|. sbd: Season Beginning Day; sed: Season End Day; sl: Season Length; si: Season Integral; mi: Standing Biomass" title="" id="1" name="Picture"/>
            <a:graphic>
              <a:graphicData uri="http://schemas.openxmlformats.org/drawingml/2006/picture">
                <pic:pic>
                  <pic:nvPicPr>
                    <pic:cNvPr descr="/Users/xavi_rp/Documents/D6_LPD/temp_results/vars_collinearity.jpg" id="0" name="Picture"/>
                    <pic:cNvPicPr>
                      <a:picLocks noChangeArrowheads="1" noChangeAspect="1"/>
                    </pic:cNvPicPr>
                  </pic:nvPicPr>
                  <pic:blipFill>
                    <a:blip r:embed="rId39"/>
                    <a:stretch>
                      <a:fillRect/>
                    </a:stretch>
                  </pic:blipFill>
                  <pic:spPr bwMode="auto">
                    <a:xfrm>
                      <a:off x="0" y="0"/>
                      <a:ext cx="5486400" cy="5486400"/>
                    </a:xfrm>
                    <a:prstGeom prst="rect">
                      <a:avLst/>
                    </a:prstGeom>
                    <a:noFill/>
                    <a:ln w="9525">
                      <a:noFill/>
                      <a:headEnd/>
                      <a:tailEnd/>
                    </a:ln>
                  </pic:spPr>
                </pic:pic>
              </a:graphicData>
            </a:graphic>
          </wp:inline>
        </w:drawing>
      </w:r>
    </w:p>
    <w:p>
      <w:pPr>
        <w:pStyle w:val="ImageCaption"/>
      </w:pPr>
      <w:r>
        <w:t xml:space="preserve">Figure 7: Dendrogram of groups of correlated variables. Multicollinearity cutoff set to r &gt; |0.7|. sbd: Season Beginning Day; sed: Season End Day; sl: Season Length; si: Season Integral; mi: Standing Biomass</w:t>
      </w:r>
    </w:p>
    <w:p>
      <w:pPr>
        <w:pStyle w:val="Cosdeltext"/>
      </w:pPr>
      <w:r>
        <w:t xml:space="preserve">The next step is to run the first</w:t>
      </w:r>
      <w:r>
        <w:t xml:space="preserve"> </w:t>
      </w:r>
      <w:r>
        <w:t xml:space="preserve">“</w:t>
      </w:r>
      <w:r>
        <w:t xml:space="preserve">screening PCA</w:t>
      </w:r>
      <w:r>
        <w:t xml:space="preserve">”</w:t>
      </w:r>
      <w:r>
        <w:t xml:space="preserve">, which is automatically done over the uncorrelated variables. In order to know the optimal number of variables to be used in the subsequent PCA (i.e. </w:t>
      </w:r>
      <w:r>
        <w:t xml:space="preserve">“</w:t>
      </w:r>
      <w:r>
        <w:t xml:space="preserve">final PCA</w:t>
      </w:r>
      <w:r>
        <w:t xml:space="preserve">”</w:t>
      </w:r>
      <w:r>
        <w:t xml:space="preserve">), a threshold of cumulative variance of the PCs is implemented. This threshold is established to be 0.9 as default. The main parts of the code for running both the</w:t>
      </w:r>
      <w:r>
        <w:t xml:space="preserve"> </w:t>
      </w:r>
      <w:r>
        <w:t xml:space="preserve">“</w:t>
      </w:r>
      <w:r>
        <w:t xml:space="preserve">screening PCA</w:t>
      </w:r>
      <w:r>
        <w:t xml:space="preserve">”</w:t>
      </w:r>
      <w:r>
        <w:t xml:space="preserve"> </w:t>
      </w:r>
      <w:r>
        <w:t xml:space="preserve">and the</w:t>
      </w:r>
      <w:r>
        <w:t xml:space="preserve"> </w:t>
      </w:r>
      <w:r>
        <w:t xml:space="preserve">“</w:t>
      </w:r>
      <w:r>
        <w:t xml:space="preserve">final PCA</w:t>
      </w:r>
      <w:r>
        <w:t xml:space="preserve">”</w:t>
      </w:r>
      <w:r>
        <w:t xml:space="preserve"> </w:t>
      </w:r>
      <w:r>
        <w:t xml:space="preserve">are the following, respectively:</w:t>
      </w:r>
    </w:p>
    <w:p>
      <w:pPr>
        <w:pStyle w:val="SourceCode"/>
      </w:pPr>
      <w:r>
        <w:rPr>
          <w:rStyle w:val="CommentTok"/>
        </w:rPr>
        <w:t xml:space="preserve"># Running the "screening PCA"</w:t>
      </w:r>
      <w:r>
        <w:br/>
      </w:r>
      <w:r>
        <w:rPr>
          <w:rStyle w:val="NormalTok"/>
        </w:rPr>
        <w:t xml:space="preserve">pca &lt;-</w:t>
      </w:r>
      <w:r>
        <w:rPr>
          <w:rStyle w:val="StringTok"/>
        </w:rPr>
        <w:t xml:space="preserve"> </w:t>
      </w:r>
      <w:r>
        <w:rPr>
          <w:rStyle w:val="KeywordTok"/>
        </w:rPr>
        <w:t xml:space="preserve">prcomp</w:t>
      </w:r>
      <w:r>
        <w:rPr>
          <w:rStyle w:val="NormalTok"/>
        </w:rPr>
        <w:t xml:space="preserve">(</w:t>
      </w:r>
      <w:r>
        <w:rPr>
          <w:rStyle w:val="KeywordTok"/>
        </w:rPr>
        <w:t xml:space="preserve">na.omit</w:t>
      </w:r>
      <w:r>
        <w:rPr>
          <w:rStyle w:val="NormalTok"/>
        </w:rPr>
        <w:t xml:space="preserve">(stack_rstrs_avg_noC_df), </w:t>
      </w:r>
      <w:r>
        <w:br/>
      </w:r>
      <w:r>
        <w:rPr>
          <w:rStyle w:val="NormalTok"/>
        </w:rPr>
        <w:t xml:space="preserve">              </w:t>
      </w:r>
      <w:r>
        <w:rPr>
          <w:rStyle w:val="DataTypeTok"/>
        </w:rPr>
        <w:t xml:space="preserve">retx =</w:t>
      </w:r>
      <w:r>
        <w:rPr>
          <w:rStyle w:val="NormalTok"/>
        </w:rPr>
        <w:t xml:space="preserve"> </w:t>
      </w:r>
      <w:r>
        <w:rPr>
          <w:rStyle w:val="OtherTok"/>
        </w:rPr>
        <w:t xml:space="preserve">TRUE</w:t>
      </w:r>
      <w:r>
        <w:rPr>
          <w:rStyle w:val="NormalTok"/>
        </w:rPr>
        <w:t xml:space="preserve">,   </w:t>
      </w:r>
      <w:r>
        <w:rPr>
          <w:rStyle w:val="CommentTok"/>
        </w:rPr>
        <w:t xml:space="preserve"># to return rotated variables </w:t>
      </w:r>
      <w:r>
        <w:br/>
      </w:r>
      <w:r>
        <w:rPr>
          <w:rStyle w:val="NormalTok"/>
        </w:rPr>
        <w:t xml:space="preserve">              </w:t>
      </w:r>
      <w:r>
        <w:rPr>
          <w:rStyle w:val="DataTypeTok"/>
        </w:rPr>
        <w:t xml:space="preserve">center =</w:t>
      </w:r>
      <w:r>
        <w:rPr>
          <w:rStyle w:val="NormalTok"/>
        </w:rPr>
        <w:t xml:space="preserve"> </w:t>
      </w:r>
      <w:r>
        <w:rPr>
          <w:rStyle w:val="OtherTok"/>
        </w:rPr>
        <w:t xml:space="preserve">TRUE</w:t>
      </w:r>
      <w:r>
        <w:rPr>
          <w:rStyle w:val="NormalTok"/>
        </w:rPr>
        <w:t xml:space="preserve">, </w:t>
      </w:r>
      <w:r>
        <w:rPr>
          <w:rStyle w:val="CommentTok"/>
        </w:rPr>
        <w:t xml:space="preserve"># variables are zero centered </w:t>
      </w:r>
      <w:r>
        <w:br/>
      </w:r>
      <w:r>
        <w:rPr>
          <w:rStyle w:val="NormalTok"/>
        </w:rPr>
        <w:t xml:space="preserve">              </w:t>
      </w:r>
      <w:r>
        <w:rPr>
          <w:rStyle w:val="DataTypeTok"/>
        </w:rPr>
        <w:t xml:space="preserve">scale. =</w:t>
      </w:r>
      <w:r>
        <w:rPr>
          <w:rStyle w:val="NormalTok"/>
        </w:rPr>
        <w:t xml:space="preserve"> </w:t>
      </w:r>
      <w:r>
        <w:rPr>
          <w:rStyle w:val="OtherTok"/>
        </w:rPr>
        <w:t xml:space="preserve">TRUE</w:t>
      </w:r>
      <w:r>
        <w:rPr>
          <w:rStyle w:val="NormalTok"/>
        </w:rPr>
        <w:t xml:space="preserve">  </w:t>
      </w:r>
      <w:r>
        <w:rPr>
          <w:rStyle w:val="CommentTok"/>
        </w:rPr>
        <w:t xml:space="preserve"># scaling variables to have unit variance</w:t>
      </w:r>
      <w:r>
        <w:br/>
      </w:r>
      <w:r>
        <w:rPr>
          <w:rStyle w:val="NormalTok"/>
        </w:rPr>
        <w:t xml:space="preserve">              )</w:t>
      </w:r>
      <w:r>
        <w:br/>
      </w:r>
      <w:r>
        <w:rPr>
          <w:rStyle w:val="NormalTok"/>
        </w:rPr>
        <w:t xml:space="preserve">              </w:t>
      </w:r>
      <w:r>
        <w:br/>
      </w:r>
      <w:r>
        <w:rPr>
          <w:rStyle w:val="CommentTok"/>
        </w:rPr>
        <w:t xml:space="preserve"># Rotating the loadings to clearly associate one variable to each PC</w:t>
      </w:r>
      <w:r>
        <w:br/>
      </w:r>
      <w:r>
        <w:rPr>
          <w:rStyle w:val="NormalTok"/>
        </w:rPr>
        <w:t xml:space="preserve">pca.rotated &lt;-</w:t>
      </w:r>
      <w:r>
        <w:rPr>
          <w:rStyle w:val="StringTok"/>
        </w:rPr>
        <w:t xml:space="preserve"> </w:t>
      </w:r>
      <w:r>
        <w:rPr>
          <w:rStyle w:val="KeywordTok"/>
        </w:rPr>
        <w:t xml:space="preserve">varimax</w:t>
      </w:r>
      <w:r>
        <w:rPr>
          <w:rStyle w:val="NormalTok"/>
        </w:rPr>
        <w:t xml:space="preserve">(pca</w:t>
      </w:r>
      <w:r>
        <w:rPr>
          <w:rStyle w:val="OperatorTok"/>
        </w:rPr>
        <w:t xml:space="preserve">$</w:t>
      </w:r>
      <w:r>
        <w:rPr>
          <w:rStyle w:val="NormalTok"/>
        </w:rPr>
        <w:t xml:space="preserve">rotation, </w:t>
      </w:r>
      <w:r>
        <w:rPr>
          <w:rStyle w:val="DataTypeTok"/>
        </w:rPr>
        <w:t xml:space="preserve">normalize =</w:t>
      </w:r>
      <w:r>
        <w:rPr>
          <w:rStyle w:val="NormalTok"/>
        </w:rPr>
        <w:t xml:space="preserve"> </w:t>
      </w:r>
      <w:r>
        <w:rPr>
          <w:rStyle w:val="OtherTok"/>
        </w:rPr>
        <w:t xml:space="preserve">TRUE</w:t>
      </w:r>
      <w:r>
        <w:rPr>
          <w:rStyle w:val="NormalTok"/>
        </w:rPr>
        <w:t xml:space="preserve">)</w:t>
      </w:r>
      <w:r>
        <w:br/>
      </w:r>
      <w:r>
        <w:br/>
      </w:r>
      <w:r>
        <w:rPr>
          <w:rStyle w:val="CommentTok"/>
        </w:rPr>
        <w:t xml:space="preserve"># Selecting "useful" PCs/variables</w:t>
      </w:r>
      <w:r>
        <w:br/>
      </w:r>
      <w:r>
        <w:rPr>
          <w:rStyle w:val="NormalTok"/>
        </w:rPr>
        <w:t xml:space="preserve">pca_importance &lt;-</w:t>
      </w:r>
      <w:r>
        <w:rPr>
          <w:rStyle w:val="StringTok"/>
        </w:rPr>
        <w:t xml:space="preserve"> </w:t>
      </w:r>
      <w:r>
        <w:rPr>
          <w:rStyle w:val="KeywordTok"/>
        </w:rPr>
        <w:t xml:space="preserve">summary</w:t>
      </w:r>
      <w:r>
        <w:rPr>
          <w:rStyle w:val="NormalTok"/>
        </w:rPr>
        <w:t xml:space="preserve">(pca)</w:t>
      </w:r>
      <w:r>
        <w:br/>
      </w:r>
      <w:r>
        <w:rPr>
          <w:rStyle w:val="NormalTok"/>
        </w:rPr>
        <w:t xml:space="preserve">pca_importance &lt;-</w:t>
      </w:r>
      <w:r>
        <w:rPr>
          <w:rStyle w:val="StringTok"/>
        </w:rPr>
        <w:t xml:space="preserve"> </w:t>
      </w:r>
      <w:r>
        <w:rPr>
          <w:rStyle w:val="KeywordTok"/>
        </w:rPr>
        <w:t xml:space="preserve">as.data.frame</w:t>
      </w:r>
      <w:r>
        <w:rPr>
          <w:rStyle w:val="NormalTok"/>
        </w:rPr>
        <w:t xml:space="preserve">(pca_importance)</w:t>
      </w:r>
      <w:r>
        <w:br/>
      </w:r>
      <w:r>
        <w:rPr>
          <w:rStyle w:val="NormalTok"/>
        </w:rPr>
        <w:t xml:space="preserve">cumul_varnce_threshold &lt;-</w:t>
      </w:r>
      <w:r>
        <w:rPr>
          <w:rStyle w:val="StringTok"/>
        </w:rPr>
        <w:t xml:space="preserve"> </w:t>
      </w:r>
      <w:r>
        <w:rPr>
          <w:rStyle w:val="FloatTok"/>
        </w:rPr>
        <w:t xml:space="preserve">0.9</w:t>
      </w:r>
      <w:r>
        <w:rPr>
          <w:rStyle w:val="NormalTok"/>
        </w:rPr>
        <w:t xml:space="preserve">  </w:t>
      </w:r>
      <w:r>
        <w:rPr>
          <w:rStyle w:val="CommentTok"/>
        </w:rPr>
        <w:t xml:space="preserve"># Threshold of cumulative variance used to select the number of useful PCs</w:t>
      </w:r>
      <w:r>
        <w:br/>
      </w:r>
      <w:r>
        <w:rPr>
          <w:rStyle w:val="NormalTok"/>
        </w:rPr>
        <w:t xml:space="preserve">usefulPCs &lt;-</w:t>
      </w:r>
      <w:r>
        <w:rPr>
          <w:rStyle w:val="StringTok"/>
        </w:rPr>
        <w:t xml:space="preserve"> </w:t>
      </w:r>
      <w:r>
        <w:rPr>
          <w:rStyle w:val="KeywordTok"/>
        </w:rPr>
        <w:t xml:space="preserve">which</w:t>
      </w:r>
      <w:r>
        <w:rPr>
          <w:rStyle w:val="NormalTok"/>
        </w:rPr>
        <w:t xml:space="preserve">(pca_importance[</w:t>
      </w:r>
      <w:r>
        <w:rPr>
          <w:rStyle w:val="DecValTok"/>
        </w:rPr>
        <w:t xml:space="preserve">3</w:t>
      </w:r>
      <w:r>
        <w:rPr>
          <w:rStyle w:val="NormalTok"/>
        </w:rPr>
        <w:t xml:space="preserve"> ,] </w:t>
      </w:r>
      <w:r>
        <w:rPr>
          <w:rStyle w:val="OperatorTok"/>
        </w:rPr>
        <w:t xml:space="preserve">&gt;=</w:t>
      </w:r>
      <w:r>
        <w:rPr>
          <w:rStyle w:val="StringTok"/>
        </w:rPr>
        <w:t xml:space="preserve"> </w:t>
      </w:r>
      <w:r>
        <w:rPr>
          <w:rStyle w:val="NormalTok"/>
        </w:rPr>
        <w:t xml:space="preserve">cumul_varnce_threshold)[</w:t>
      </w:r>
      <w:r>
        <w:rPr>
          <w:rStyle w:val="DecValTok"/>
        </w:rPr>
        <w:t xml:space="preserve">1</w:t>
      </w:r>
      <w:r>
        <w:rPr>
          <w:rStyle w:val="NormalTok"/>
        </w:rPr>
        <w:t xml:space="preserve">]</w:t>
      </w:r>
      <w:r>
        <w:br/>
      </w:r>
      <w:r>
        <w:rPr>
          <w:rStyle w:val="NormalTok"/>
        </w:rPr>
        <w:t xml:space="preserve">pca_importance &lt;-</w:t>
      </w:r>
      <w:r>
        <w:rPr>
          <w:rStyle w:val="StringTok"/>
        </w:rPr>
        <w:t xml:space="preserve"> </w:t>
      </w:r>
      <w:r>
        <w:rPr>
          <w:rStyle w:val="NormalTok"/>
        </w:rPr>
        <w:t xml:space="preserve">pca_importance[, </w:t>
      </w:r>
      <w:r>
        <w:rPr>
          <w:rStyle w:val="DecValTok"/>
        </w:rPr>
        <w:t xml:space="preserve">1</w:t>
      </w:r>
      <w:r>
        <w:rPr>
          <w:rStyle w:val="OperatorTok"/>
        </w:rPr>
        <w:t xml:space="preserve">:</w:t>
      </w:r>
      <w:r>
        <w:rPr>
          <w:rStyle w:val="NormalTok"/>
        </w:rPr>
        <w:t xml:space="preserve">usefulPCs]</w:t>
      </w:r>
      <w:r>
        <w:br/>
      </w:r>
      <w:r>
        <w:rPr>
          <w:rStyle w:val="ControlFlowTok"/>
        </w:rPr>
        <w:t xml:space="preserve">if</w:t>
      </w:r>
      <w:r>
        <w:rPr>
          <w:rStyle w:val="NormalTok"/>
        </w:rPr>
        <w:t xml:space="preserve">(nPCs </w:t>
      </w:r>
      <w:r>
        <w:rPr>
          <w:rStyle w:val="OperatorTok"/>
        </w:rPr>
        <w:t xml:space="preserve">&gt;</w:t>
      </w:r>
      <w:r>
        <w:rPr>
          <w:rStyle w:val="StringTok"/>
        </w:rPr>
        <w:t xml:space="preserve"> </w:t>
      </w:r>
      <w:r>
        <w:rPr>
          <w:rStyle w:val="KeywordTok"/>
        </w:rPr>
        <w:t xml:space="preserve">ncol</w:t>
      </w:r>
      <w:r>
        <w:rPr>
          <w:rStyle w:val="NormalTok"/>
        </w:rPr>
        <w:t xml:space="preserve">(pca_importance)) nPCs &lt;-</w:t>
      </w:r>
      <w:r>
        <w:rPr>
          <w:rStyle w:val="StringTok"/>
        </w:rPr>
        <w:t xml:space="preserve"> </w:t>
      </w:r>
      <w:r>
        <w:rPr>
          <w:rStyle w:val="KeywordTok"/>
        </w:rPr>
        <w:t xml:space="preserve">ncol</w:t>
      </w:r>
      <w:r>
        <w:rPr>
          <w:rStyle w:val="NormalTok"/>
        </w:rPr>
        <w:t xml:space="preserve">(pca_importance)</w:t>
      </w:r>
      <w:r>
        <w:br/>
      </w:r>
      <w:r>
        <w:rPr>
          <w:rStyle w:val="NormalTok"/>
        </w:rPr>
        <w:t xml:space="preserve">screeningPCA_variables_df &lt;-</w:t>
      </w:r>
      <w:r>
        <w:rPr>
          <w:rStyle w:val="StringTok"/>
        </w:rPr>
        <w:t xml:space="preserve"> </w:t>
      </w:r>
      <w:r>
        <w:rPr>
          <w:rStyle w:val="NormalTok"/>
        </w:rPr>
        <w:t xml:space="preserve">pca.rotated</w:t>
      </w:r>
      <w:r>
        <w:rPr>
          <w:rStyle w:val="OperatorTok"/>
        </w:rPr>
        <w:t xml:space="preserve">$</w:t>
      </w:r>
      <w:r>
        <w:rPr>
          <w:rStyle w:val="NormalTok"/>
        </w:rPr>
        <w:t xml:space="preserve">loadings</w:t>
      </w:r>
      <w:r>
        <w:br/>
      </w:r>
      <w:r>
        <w:rPr>
          <w:rStyle w:val="NormalTok"/>
        </w:rPr>
        <w:t xml:space="preserve">screeningPCA_variables_df &lt;-</w:t>
      </w:r>
      <w:r>
        <w:rPr>
          <w:rStyle w:val="StringTok"/>
        </w:rPr>
        <w:t xml:space="preserve"> </w:t>
      </w:r>
      <w:r>
        <w:rPr>
          <w:rStyle w:val="KeywordTok"/>
        </w:rPr>
        <w:t xml:space="preserve">as.data.frame</w:t>
      </w:r>
      <w:r>
        <w:rPr>
          <w:rStyle w:val="NormalTok"/>
        </w:rPr>
        <w:t xml:space="preserve">(</w:t>
      </w:r>
      <w:r>
        <w:rPr>
          <w:rStyle w:val="KeywordTok"/>
        </w:rPr>
        <w:t xml:space="preserve">unclass</w:t>
      </w:r>
      <w:r>
        <w:rPr>
          <w:rStyle w:val="NormalTok"/>
        </w:rPr>
        <w:t xml:space="preserve">(screeningPCA_variables_df))</w:t>
      </w:r>
      <w:r>
        <w:br/>
      </w:r>
      <w:r>
        <w:rPr>
          <w:rStyle w:val="NormalTok"/>
        </w:rPr>
        <w:t xml:space="preserve">screeningPCA_variables_df &lt;-</w:t>
      </w:r>
      <w:r>
        <w:rPr>
          <w:rStyle w:val="StringTok"/>
        </w:rPr>
        <w:t xml:space="preserve"> </w:t>
      </w:r>
      <w:r>
        <w:rPr>
          <w:rStyle w:val="KeywordTok"/>
        </w:rPr>
        <w:t xml:space="preserve">round</w:t>
      </w:r>
      <w:r>
        <w:rPr>
          <w:rStyle w:val="NormalTok"/>
        </w:rPr>
        <w:t xml:space="preserve">(screeningPCA_variables_df, </w:t>
      </w:r>
      <w:r>
        <w:rPr>
          <w:rStyle w:val="DecValTok"/>
        </w:rPr>
        <w:t xml:space="preserve">0</w:t>
      </w:r>
      <w:r>
        <w:rPr>
          <w:rStyle w:val="NormalTok"/>
        </w:rPr>
        <w:t xml:space="preserve">)[, </w:t>
      </w:r>
      <w:r>
        <w:rPr>
          <w:rStyle w:val="KeywordTok"/>
        </w:rPr>
        <w:t xml:space="preserve">c</w:t>
      </w:r>
      <w:r>
        <w:rPr>
          <w:rStyle w:val="NormalTok"/>
        </w:rPr>
        <w:t xml:space="preserve">(</w:t>
      </w:r>
      <w:r>
        <w:rPr>
          <w:rStyle w:val="DecValTok"/>
        </w:rPr>
        <w:t xml:space="preserve">1</w:t>
      </w:r>
      <w:r>
        <w:rPr>
          <w:rStyle w:val="OperatorTok"/>
        </w:rPr>
        <w:t xml:space="preserve">:</w:t>
      </w:r>
      <w:r>
        <w:rPr>
          <w:rStyle w:val="NormalTok"/>
        </w:rPr>
        <w:t xml:space="preserve">nPCs)]</w:t>
      </w:r>
      <w:r>
        <w:br/>
      </w:r>
      <w:r>
        <w:rPr>
          <w:rStyle w:val="NormalTok"/>
        </w:rPr>
        <w:t xml:space="preserve">screeningPCA_variables &lt;-</w:t>
      </w:r>
      <w:r>
        <w:rPr>
          <w:rStyle w:val="StringTok"/>
        </w:rPr>
        <w:t xml:space="preserve"> </w:t>
      </w:r>
      <w:r>
        <w:rPr>
          <w:rStyle w:val="KeywordTok"/>
        </w:rPr>
        <w:t xml:space="preserve">names</w:t>
      </w:r>
      <w:r>
        <w:rPr>
          <w:rStyle w:val="NormalTok"/>
        </w:rPr>
        <w:t xml:space="preserve">(</w:t>
      </w:r>
      <w:r>
        <w:rPr>
          <w:rStyle w:val="KeywordTok"/>
        </w:rPr>
        <w:t xml:space="preserve">which</w:t>
      </w:r>
      <w:r>
        <w:rPr>
          <w:rStyle w:val="NormalTok"/>
        </w:rPr>
        <w:t xml:space="preserve">(</w:t>
      </w:r>
      <w:r>
        <w:rPr>
          <w:rStyle w:val="KeywordTok"/>
        </w:rPr>
        <w:t xml:space="preserve">apply</w:t>
      </w:r>
      <w:r>
        <w:rPr>
          <w:rStyle w:val="NormalTok"/>
        </w:rPr>
        <w:t xml:space="preserve">(screeningPCA_variables_df, </w:t>
      </w:r>
      <w:r>
        <w:rPr>
          <w:rStyle w:val="DecValTok"/>
        </w:rPr>
        <w:t xml:space="preserve">1</w:t>
      </w:r>
      <w:r>
        <w:rPr>
          <w:rStyle w:val="NormalTok"/>
        </w:rPr>
        <w:t xml:space="preserve">, sum) </w:t>
      </w:r>
      <w:r>
        <w:rPr>
          <w:rStyle w:val="OperatorTok"/>
        </w:rPr>
        <w:t xml:space="preserve">!=</w:t>
      </w:r>
      <w:r>
        <w:rPr>
          <w:rStyle w:val="StringTok"/>
        </w:rPr>
        <w:t xml:space="preserve"> </w:t>
      </w:r>
      <w:r>
        <w:rPr>
          <w:rStyle w:val="DecValTok"/>
        </w:rPr>
        <w:t xml:space="preserve">0</w:t>
      </w:r>
      <w:r>
        <w:rPr>
          <w:rStyle w:val="NormalTok"/>
        </w:rPr>
        <w:t xml:space="preserve">))</w:t>
      </w:r>
    </w:p>
    <w:p>
      <w:pPr>
        <w:pStyle w:val="FirstParagraph"/>
      </w:pPr>
      <w:r>
        <w:t xml:space="preserve"> </w:t>
      </w:r>
    </w:p>
    <w:p>
      <w:pPr>
        <w:pStyle w:val="SourceCode"/>
      </w:pPr>
      <w:r>
        <w:rPr>
          <w:rStyle w:val="CommentTok"/>
        </w:rPr>
        <w:t xml:space="preserve">#Performing the "final PCA"</w:t>
      </w:r>
      <w:r>
        <w:br/>
      </w:r>
      <w:r>
        <w:rPr>
          <w:rStyle w:val="NormalTok"/>
        </w:rPr>
        <w:t xml:space="preserve">stack_rstrs_avg_noC_df_final &lt;-</w:t>
      </w:r>
      <w:r>
        <w:rPr>
          <w:rStyle w:val="StringTok"/>
        </w:rPr>
        <w:t xml:space="preserve"> </w:t>
      </w:r>
      <w:r>
        <w:rPr>
          <w:rStyle w:val="NormalTok"/>
        </w:rPr>
        <w:t xml:space="preserve">stack_rstrs_avg_noC_df[, </w:t>
      </w:r>
      <w:r>
        <w:rPr>
          <w:rStyle w:val="KeywordTok"/>
        </w:rPr>
        <w:t xml:space="preserve">names</w:t>
      </w:r>
      <w:r>
        <w:rPr>
          <w:rStyle w:val="NormalTok"/>
        </w:rPr>
        <w:t xml:space="preserve">(stack_rstrs_avg_noC_df) </w:t>
      </w:r>
      <w:r>
        <w:rPr>
          <w:rStyle w:val="OperatorTok"/>
        </w:rPr>
        <w:t xml:space="preserve">%in%</w:t>
      </w:r>
      <w:r>
        <w:rPr>
          <w:rStyle w:val="StringTok"/>
        </w:rPr>
        <w:t xml:space="preserve"> </w:t>
      </w:r>
      <w:r>
        <w:rPr>
          <w:rStyle w:val="NormalTok"/>
        </w:rPr>
        <w:t xml:space="preserve">screeningPCA_variables]</w:t>
      </w:r>
      <w:r>
        <w:br/>
      </w:r>
      <w:r>
        <w:rPr>
          <w:rStyle w:val="NormalTok"/>
        </w:rPr>
        <w:t xml:space="preserve">pca_final &lt;-</w:t>
      </w:r>
      <w:r>
        <w:rPr>
          <w:rStyle w:val="StringTok"/>
        </w:rPr>
        <w:t xml:space="preserve"> </w:t>
      </w:r>
      <w:r>
        <w:rPr>
          <w:rStyle w:val="KeywordTok"/>
        </w:rPr>
        <w:t xml:space="preserve">prcomp</w:t>
      </w:r>
      <w:r>
        <w:rPr>
          <w:rStyle w:val="NormalTok"/>
        </w:rPr>
        <w:t xml:space="preserve">(</w:t>
      </w:r>
      <w:r>
        <w:rPr>
          <w:rStyle w:val="KeywordTok"/>
        </w:rPr>
        <w:t xml:space="preserve">na.omit</w:t>
      </w:r>
      <w:r>
        <w:rPr>
          <w:rStyle w:val="NormalTok"/>
        </w:rPr>
        <w:t xml:space="preserve">(stack_rstrs_avg_noC_df_final),</w:t>
      </w:r>
      <w:r>
        <w:br/>
      </w:r>
      <w:r>
        <w:rPr>
          <w:rStyle w:val="NormalTok"/>
        </w:rPr>
        <w:t xml:space="preserve">                    </w:t>
      </w:r>
      <w:r>
        <w:rPr>
          <w:rStyle w:val="DataTypeTok"/>
        </w:rPr>
        <w:t xml:space="preserve">retx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center =</w:t>
      </w:r>
      <w:r>
        <w:rPr>
          <w:rStyle w:val="NormalTok"/>
        </w:rPr>
        <w:t xml:space="preserve"> </w:t>
      </w:r>
      <w:r>
        <w:rPr>
          <w:rStyle w:val="OtherTok"/>
        </w:rPr>
        <w:t xml:space="preserve">TRUE</w:t>
      </w:r>
      <w:r>
        <w:rPr>
          <w:rStyle w:val="NormalTok"/>
        </w:rPr>
        <w:t xml:space="preserve">, </w:t>
      </w:r>
      <w:r>
        <w:rPr>
          <w:rStyle w:val="CommentTok"/>
        </w:rPr>
        <w:t xml:space="preserve"># variables are zero centered </w:t>
      </w:r>
      <w:r>
        <w:br/>
      </w:r>
      <w:r>
        <w:rPr>
          <w:rStyle w:val="NormalTok"/>
        </w:rPr>
        <w:t xml:space="preserve">                    </w:t>
      </w:r>
      <w:r>
        <w:rPr>
          <w:rStyle w:val="DataTypeTok"/>
        </w:rPr>
        <w:t xml:space="preserve">scale. =</w:t>
      </w:r>
      <w:r>
        <w:rPr>
          <w:rStyle w:val="NormalTok"/>
        </w:rPr>
        <w:t xml:space="preserve"> </w:t>
      </w:r>
      <w:r>
        <w:rPr>
          <w:rStyle w:val="OtherTok"/>
        </w:rPr>
        <w:t xml:space="preserve">TRUE</w:t>
      </w:r>
      <w:r>
        <w:rPr>
          <w:rStyle w:val="NormalTok"/>
        </w:rPr>
        <w:t xml:space="preserve">  </w:t>
      </w:r>
      <w:r>
        <w:rPr>
          <w:rStyle w:val="CommentTok"/>
        </w:rPr>
        <w:t xml:space="preserve"># scaling variables to have unit variance</w:t>
      </w:r>
      <w:r>
        <w:br/>
      </w:r>
      <w:r>
        <w:rPr>
          <w:rStyle w:val="NormalTok"/>
        </w:rPr>
        <w:t xml:space="preserve">                    )   </w:t>
      </w:r>
    </w:p>
    <w:p>
      <w:pPr>
        <w:pStyle w:val="FirstParagraph"/>
      </w:pPr>
      <w:r>
        <w:t xml:space="preserve"> </w:t>
      </w:r>
    </w:p>
    <w:p>
      <w:pPr>
        <w:pStyle w:val="Cosdeltext"/>
      </w:pPr>
      <w:r>
        <w:t xml:space="preserve">Finally, the clustering algorithm is implemented over the selected PCs using the function</w:t>
      </w:r>
      <w:r>
        <w:t xml:space="preserve"> </w:t>
      </w:r>
      <w:r>
        <w:rPr>
          <w:i/>
        </w:rPr>
        <w:t xml:space="preserve">kmeans()</w:t>
      </w:r>
      <w:r>
        <w:t xml:space="preserve"> </w:t>
      </w:r>
      <w:r>
        <w:t xml:space="preserve">from the package</w:t>
      </w:r>
      <w:r>
        <w:t xml:space="preserve"> </w:t>
      </w:r>
      <w:r>
        <w:rPr>
          <w:i/>
        </w:rPr>
        <w:t xml:space="preserve">stats</w:t>
      </w:r>
      <w:r>
        <w:t xml:space="preserve">. K-means is an iterative unsupervised method which has as one of the main limitations the fact that it is not able to optimize the number of clusters by itself. Insted, it needs to be done externally. In this case, the optimal number of clusters was calculated to be around 20, using the</w:t>
      </w:r>
      <w:r>
        <w:t xml:space="preserve"> </w:t>
      </w:r>
      <w:r>
        <w:t xml:space="preserve">“</w:t>
      </w:r>
      <w:r>
        <w:t xml:space="preserve">scree-plot method</w:t>
      </w:r>
      <w:r>
        <w:t xml:space="preserve">”</w:t>
      </w:r>
      <w:r>
        <w:t xml:space="preserve">. Such method is based on running several K-means clustering with different number of clusters each, in order to assess how the quality of the models change with the number of clusters. Then, a plot is made with the results and an</w:t>
      </w:r>
      <w:r>
        <w:t xml:space="preserve"> </w:t>
      </w:r>
      <w:r>
        <w:t xml:space="preserve">“</w:t>
      </w:r>
      <w:r>
        <w:t xml:space="preserve">elbow</w:t>
      </w:r>
      <w:r>
        <w:t xml:space="preserve">”</w:t>
      </w:r>
      <w:r>
        <w:t xml:space="preserve"> </w:t>
      </w:r>
      <w:r>
        <w:t xml:space="preserve">indicates where the quality of the model no longer improves substantially as the number of clusters (model complexity) increases. See Figure 8 for the results of this assessment.</w:t>
      </w:r>
    </w:p>
    <w:p>
      <w:pPr>
        <w:pStyle w:val="CaptionedFigure"/>
      </w:pPr>
      <w:r>
        <w:drawing>
          <wp:inline>
            <wp:extent cx="5486400" cy="5486400"/>
            <wp:effectExtent b="0" l="0" r="0" t="0"/>
            <wp:docPr descr="Figure 8: “Scree plot” method used to calculate the optimal number of clusters. The “elbow” indicates where the quality of the model no longer improves substantially as the number of clusters (model complexity) increases" title="" id="1" name="Picture"/>
            <a:graphic>
              <a:graphicData uri="http://schemas.openxmlformats.org/drawingml/2006/picture">
                <pic:pic>
                  <pic:nvPicPr>
                    <pic:cNvPr descr="/Users/xavi_rp/Documents/D6_LPD/temp_results/optim_num_clusters.jpg" id="0" name="Picture"/>
                    <pic:cNvPicPr>
                      <a:picLocks noChangeArrowheads="1" noChangeAspect="1"/>
                    </pic:cNvPicPr>
                  </pic:nvPicPr>
                  <pic:blipFill>
                    <a:blip r:embed="rId40"/>
                    <a:stretch>
                      <a:fillRect/>
                    </a:stretch>
                  </pic:blipFill>
                  <pic:spPr bwMode="auto">
                    <a:xfrm>
                      <a:off x="0" y="0"/>
                      <a:ext cx="5486400" cy="5486400"/>
                    </a:xfrm>
                    <a:prstGeom prst="rect">
                      <a:avLst/>
                    </a:prstGeom>
                    <a:noFill/>
                    <a:ln w="9525">
                      <a:noFill/>
                      <a:headEnd/>
                      <a:tailEnd/>
                    </a:ln>
                  </pic:spPr>
                </pic:pic>
              </a:graphicData>
            </a:graphic>
          </wp:inline>
        </w:drawing>
      </w:r>
    </w:p>
    <w:p>
      <w:pPr>
        <w:pStyle w:val="ImageCaption"/>
      </w:pPr>
      <w:r>
        <w:t xml:space="preserve">Figure 8:</w:t>
      </w:r>
      <w:r>
        <w:t xml:space="preserve"> </w:t>
      </w:r>
      <w:r>
        <w:t xml:space="preserve">“</w:t>
      </w:r>
      <w:r>
        <w:t xml:space="preserve">Scree plot</w:t>
      </w:r>
      <w:r>
        <w:t xml:space="preserve">”</w:t>
      </w:r>
      <w:r>
        <w:t xml:space="preserve"> </w:t>
      </w:r>
      <w:r>
        <w:t xml:space="preserve">method used to calculate the optimal number of clusters. The</w:t>
      </w:r>
      <w:r>
        <w:t xml:space="preserve"> </w:t>
      </w:r>
      <w:r>
        <w:t xml:space="preserve">“</w:t>
      </w:r>
      <w:r>
        <w:t xml:space="preserve">elbow</w:t>
      </w:r>
      <w:r>
        <w:t xml:space="preserve">”</w:t>
      </w:r>
      <w:r>
        <w:t xml:space="preserve"> </w:t>
      </w:r>
      <w:r>
        <w:t xml:space="preserve">indicates where the quality of the model no longer improves substantially as the number of clusters (model complexity) increases</w:t>
      </w:r>
    </w:p>
    <w:p>
      <w:pPr>
        <w:pStyle w:val="Cosdeltext"/>
      </w:pPr>
      <w:r>
        <w:t xml:space="preserve">The</w:t>
      </w:r>
      <w:r>
        <w:t xml:space="preserve"> </w:t>
      </w:r>
      <w:r>
        <w:t xml:space="preserve">“</w:t>
      </w:r>
      <w:r>
        <w:t xml:space="preserve">scree plot</w:t>
      </w:r>
      <w:r>
        <w:t xml:space="preserve">”</w:t>
      </w:r>
      <w:r>
        <w:t xml:space="preserve"> </w:t>
      </w:r>
      <w:r>
        <w:t xml:space="preserve">method implemented in this study, undoubtedly has some level of subjectivity, as the user decides where the curve flattens enough. However, there exists several numerical methods to calculate the optimal number of clusters that remove such subjectivity, but which take also some statistical assumptions. They could be explored in the future if a higher level of accuracy is believed as necessary or if the whole process wants to be done without user’s intervention.</w:t>
      </w:r>
    </w:p>
    <w:p>
      <w:pPr>
        <w:pStyle w:val="Cosdeltext"/>
      </w:pPr>
      <w:r>
        <w:t xml:space="preserve">This is the main part of the code to perform the</w:t>
      </w:r>
      <w:r>
        <w:t xml:space="preserve"> </w:t>
      </w:r>
      <w:r>
        <w:t xml:space="preserve">“</w:t>
      </w:r>
      <w:r>
        <w:t xml:space="preserve">scree-plot method</w:t>
      </w:r>
      <w:r>
        <w:t xml:space="preserve">”</w:t>
      </w:r>
      <w:r>
        <w:t xml:space="preserve"> </w:t>
      </w:r>
      <w:r>
        <w:rPr>
          <w:b/>
        </w:rPr>
        <w:t xml:space="preserve">In the package this part will be an independent function to be run only if the optimal number of clusters wants to be assessed</w:t>
      </w:r>
      <w:r>
        <w:t xml:space="preserve">. Notice that the clustering is run with nine different number of clusters to give a good amount of points to plot the curve. And also that the maximum number of iterations is set up to 10, although it is unlikely that the process gets any convergence with such a low number of iterations.</w:t>
      </w:r>
    </w:p>
    <w:p>
      <w:pPr>
        <w:pStyle w:val="SourceCode"/>
      </w:pPr>
      <w:r>
        <w:rPr>
          <w:rStyle w:val="NormalTok"/>
        </w:rPr>
        <w:t xml:space="preserve">wss &lt;-</w:t>
      </w:r>
      <w:r>
        <w:rPr>
          <w:rStyle w:val="StringTok"/>
        </w:rPr>
        <w:t xml:space="preserve"> </w:t>
      </w:r>
      <w:r>
        <w:rPr>
          <w:rStyle w:val="NormalTok"/>
        </w:rPr>
        <w:t xml:space="preserve">(</w:t>
      </w:r>
      <w:r>
        <w:rPr>
          <w:rStyle w:val="KeywordTok"/>
        </w:rPr>
        <w:t xml:space="preserve">nrow</w:t>
      </w:r>
      <w:r>
        <w:rPr>
          <w:rStyle w:val="NormalTok"/>
        </w:rPr>
        <w:t xml:space="preserve">(pca_data_ini)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sum</w:t>
      </w:r>
      <w:r>
        <w:rPr>
          <w:rStyle w:val="NormalTok"/>
        </w:rPr>
        <w:t xml:space="preserve">(</w:t>
      </w:r>
      <w:r>
        <w:rPr>
          <w:rStyle w:val="KeywordTok"/>
        </w:rPr>
        <w:t xml:space="preserve">apply</w:t>
      </w:r>
      <w:r>
        <w:rPr>
          <w:rStyle w:val="NormalTok"/>
        </w:rPr>
        <w:t xml:space="preserve">(pca_data_ini[, </w:t>
      </w:r>
      <w:r>
        <w:rPr>
          <w:rStyle w:val="OperatorTok"/>
        </w:rPr>
        <w:t xml:space="preserve">-</w:t>
      </w:r>
      <w:r>
        <w:rPr>
          <w:rStyle w:val="StringTok"/>
        </w:rPr>
        <w:t xml:space="preserve"> </w:t>
      </w:r>
      <w:r>
        <w:rPr>
          <w:rStyle w:val="KeywordTok"/>
        </w:rPr>
        <w:t xml:space="preserve">c</w:t>
      </w:r>
      <w:r>
        <w:rPr>
          <w:rStyle w:val="NormalTok"/>
        </w:rPr>
        <w:t xml:space="preserve">(</w:t>
      </w:r>
      <w:r>
        <w:rPr>
          <w:rStyle w:val="KeywordTok"/>
        </w:rPr>
        <w:t xml:space="preserve">length</w:t>
      </w:r>
      <w:r>
        <w:rPr>
          <w:rStyle w:val="NormalTok"/>
        </w:rPr>
        <w:t xml:space="preserve">(pca_data_ini))], </w:t>
      </w:r>
      <w:r>
        <w:rPr>
          <w:rStyle w:val="DecValTok"/>
        </w:rPr>
        <w:t xml:space="preserve">2</w:t>
      </w:r>
      <w:r>
        <w:rPr>
          <w:rStyle w:val="NormalTok"/>
        </w:rPr>
        <w:t xml:space="preserve">, var))</w:t>
      </w:r>
      <w:r>
        <w:br/>
      </w:r>
      <w:r>
        <w:rPr>
          <w:rStyle w:val="NormalTok"/>
        </w:rPr>
        <w:t xml:space="preserve">num_clstrs &lt;-</w:t>
      </w:r>
      <w:r>
        <w:rPr>
          <w:rStyle w:val="String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15</w:t>
      </w:r>
      <w:r>
        <w:rPr>
          <w:rStyle w:val="NormalTok"/>
        </w:rPr>
        <w:t xml:space="preserve">, </w:t>
      </w:r>
      <w:r>
        <w:rPr>
          <w:rStyle w:val="DecValTok"/>
        </w:rPr>
        <w:t xml:space="preserve">20</w:t>
      </w:r>
      <w:r>
        <w:rPr>
          <w:rStyle w:val="NormalTok"/>
        </w:rPr>
        <w:t xml:space="preserve">, </w:t>
      </w:r>
      <w:r>
        <w:rPr>
          <w:rStyle w:val="DecValTok"/>
        </w:rPr>
        <w:t xml:space="preserve">25</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DecValTok"/>
        </w:rPr>
        <w:t xml:space="preserve">60</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2</w:t>
      </w:r>
      <w:r>
        <w:rPr>
          <w:rStyle w:val="OperatorTok"/>
        </w:rPr>
        <w:t xml:space="preserve">:</w:t>
      </w:r>
      <w:r>
        <w:rPr>
          <w:rStyle w:val="NormalTok"/>
        </w:rPr>
        <w:t xml:space="preserve">(</w:t>
      </w:r>
      <w:r>
        <w:rPr>
          <w:rStyle w:val="KeywordTok"/>
        </w:rPr>
        <w:t xml:space="preserve">length</w:t>
      </w:r>
      <w:r>
        <w:rPr>
          <w:rStyle w:val="NormalTok"/>
        </w:rPr>
        <w:t xml:space="preserve">(num_clstrs) </w:t>
      </w:r>
      <w:r>
        <w:rPr>
          <w:rStyle w:val="OperatorTok"/>
        </w:rPr>
        <w:t xml:space="preserve">+</w:t>
      </w:r>
      <w:r>
        <w:rPr>
          <w:rStyle w:val="StringTok"/>
        </w:rPr>
        <w:t xml:space="preserve"> </w:t>
      </w:r>
      <w:r>
        <w:rPr>
          <w:rStyle w:val="DecValTok"/>
        </w:rPr>
        <w:t xml:space="preserve">1</w:t>
      </w:r>
      <w:r>
        <w:rPr>
          <w:rStyle w:val="NormalTok"/>
        </w:rPr>
        <w:t xml:space="preserve">)) wss[i] &lt;-</w:t>
      </w:r>
      <w:r>
        <w:rPr>
          <w:rStyle w:val="StringTok"/>
        </w:rPr>
        <w:t xml:space="preserve"> </w:t>
      </w:r>
      <w:r>
        <w:rPr>
          <w:rStyle w:val="KeywordTok"/>
        </w:rPr>
        <w:t xml:space="preserve">kmeans</w:t>
      </w:r>
      <w:r>
        <w:rPr>
          <w:rStyle w:val="NormalTok"/>
        </w:rPr>
        <w:t xml:space="preserve">(pca_data_ini[, </w:t>
      </w:r>
      <w:r>
        <w:rPr>
          <w:rStyle w:val="OperatorTok"/>
        </w:rPr>
        <w:t xml:space="preserve">-</w:t>
      </w:r>
      <w:r>
        <w:rPr>
          <w:rStyle w:val="StringTok"/>
        </w:rPr>
        <w:t xml:space="preserve"> </w:t>
      </w:r>
      <w:r>
        <w:rPr>
          <w:rStyle w:val="KeywordTok"/>
        </w:rPr>
        <w:t xml:space="preserve">c</w:t>
      </w:r>
      <w:r>
        <w:rPr>
          <w:rStyle w:val="NormalTok"/>
        </w:rPr>
        <w:t xml:space="preserve">(</w:t>
      </w:r>
      <w:r>
        <w:rPr>
          <w:rStyle w:val="KeywordTok"/>
        </w:rPr>
        <w:t xml:space="preserve">length</w:t>
      </w:r>
      <w:r>
        <w:rPr>
          <w:rStyle w:val="NormalTok"/>
        </w:rPr>
        <w:t xml:space="preserve">(pca_data_ini))], </w:t>
      </w:r>
      <w:r>
        <w:rPr>
          <w:rStyle w:val="DataTypeTok"/>
        </w:rPr>
        <w:t xml:space="preserve">centers =</w:t>
      </w:r>
      <w:r>
        <w:rPr>
          <w:rStyle w:val="NormalTok"/>
        </w:rPr>
        <w:t xml:space="preserve"> num_clstrs[i </w:t>
      </w:r>
      <w:r>
        <w:rPr>
          <w:rStyle w:val="OperatorTok"/>
        </w:rPr>
        <w:t xml:space="preserve">-</w:t>
      </w:r>
      <w:r>
        <w:rPr>
          <w:rStyle w:val="StringTok"/>
        </w:rPr>
        <w:t xml:space="preserve"> </w:t>
      </w:r>
      <w:r>
        <w:rPr>
          <w:rStyle w:val="DecValTok"/>
        </w:rPr>
        <w:t xml:space="preserve">1</w:t>
      </w:r>
      <w:r>
        <w:rPr>
          <w:rStyle w:val="NormalTok"/>
        </w:rPr>
        <w:t xml:space="preserve">], </w:t>
      </w:r>
      <w:r>
        <w:rPr>
          <w:rStyle w:val="DataTypeTok"/>
        </w:rPr>
        <w:t xml:space="preserve">nstart =</w:t>
      </w:r>
      <w:r>
        <w:rPr>
          <w:rStyle w:val="NormalTok"/>
        </w:rPr>
        <w:t xml:space="preserve"> </w:t>
      </w:r>
      <w:r>
        <w:rPr>
          <w:rStyle w:val="DecValTok"/>
        </w:rPr>
        <w:t xml:space="preserve">1</w:t>
      </w:r>
      <w:r>
        <w:rPr>
          <w:rStyle w:val="NormalTok"/>
        </w:rPr>
        <w:t xml:space="preserve">, </w:t>
      </w:r>
      <w:r>
        <w:rPr>
          <w:rStyle w:val="DataTypeTok"/>
        </w:rPr>
        <w:t xml:space="preserve">iter.max =</w:t>
      </w:r>
      <w:r>
        <w:rPr>
          <w:rStyle w:val="NormalTok"/>
        </w:rPr>
        <w:t xml:space="preserve"> </w:t>
      </w:r>
      <w:r>
        <w:rPr>
          <w:rStyle w:val="DecValTok"/>
        </w:rPr>
        <w:t xml:space="preserve">10</w:t>
      </w:r>
      <w:r>
        <w:rPr>
          <w:rStyle w:val="NormalTok"/>
        </w:rPr>
        <w:t xml:space="preserve">,</w:t>
      </w:r>
      <w:r>
        <w:rPr>
          <w:rStyle w:val="DataTypeTok"/>
        </w:rPr>
        <w:t xml:space="preserve">algorithm =</w:t>
      </w:r>
      <w:r>
        <w:rPr>
          <w:rStyle w:val="NormalTok"/>
        </w:rPr>
        <w:t xml:space="preserve"> </w:t>
      </w:r>
      <w:r>
        <w:rPr>
          <w:rStyle w:val="StringTok"/>
        </w:rPr>
        <w:t xml:space="preserve">"MacQueen"</w:t>
      </w:r>
      <w:r>
        <w:rPr>
          <w:rStyle w:val="NormalTok"/>
        </w:rPr>
        <w:t xml:space="preserve">)</w:t>
      </w:r>
      <w:r>
        <w:rPr>
          <w:rStyle w:val="OperatorTok"/>
        </w:rPr>
        <w:t xml:space="preserve">$</w:t>
      </w:r>
      <w:r>
        <w:rPr>
          <w:rStyle w:val="NormalTok"/>
        </w:rPr>
        <w:t xml:space="preserve">tot.withinss</w:t>
      </w:r>
      <w:r>
        <w:br/>
      </w:r>
      <w:r>
        <w:br/>
      </w:r>
      <w:r>
        <w:rPr>
          <w:rStyle w:val="KeywordTok"/>
        </w:rPr>
        <w:t xml:space="preserve">jpeg</w:t>
      </w:r>
      <w:r>
        <w:rPr>
          <w:rStyle w:val="NormalTok"/>
        </w:rPr>
        <w:t xml:space="preserve">(</w:t>
      </w:r>
      <w:r>
        <w:rPr>
          <w:rStyle w:val="KeywordTok"/>
        </w:rPr>
        <w:t xml:space="preserve">paste0</w:t>
      </w:r>
      <w:r>
        <w:rPr>
          <w:rStyle w:val="NormalTok"/>
        </w:rPr>
        <w:t xml:space="preserve">(path2tempResults, </w:t>
      </w:r>
      <w:r>
        <w:rPr>
          <w:rStyle w:val="StringTok"/>
        </w:rPr>
        <w:t xml:space="preserve">"/optim_num_clusters.jpg"</w:t>
      </w:r>
      <w:r>
        <w:rPr>
          <w:rStyle w:val="NormalTok"/>
        </w:rPr>
        <w:t xml:space="preserve">))</w:t>
      </w:r>
      <w:r>
        <w:br/>
      </w:r>
      <w:r>
        <w:rPr>
          <w:rStyle w:val="KeywordTok"/>
        </w:rPr>
        <w:t xml:space="preserve">plot</w:t>
      </w:r>
      <w:r>
        <w:rPr>
          <w:rStyle w:val="NormalTok"/>
        </w:rPr>
        <w:t xml:space="preserve">(</w:t>
      </w:r>
      <w:r>
        <w:rPr>
          <w:rStyle w:val="KeywordTok"/>
        </w:rPr>
        <w:t xml:space="preserve">c</w:t>
      </w:r>
      <w:r>
        <w:rPr>
          <w:rStyle w:val="NormalTok"/>
        </w:rPr>
        <w:t xml:space="preserve">(</w:t>
      </w:r>
      <w:r>
        <w:rPr>
          <w:rStyle w:val="DecValTok"/>
        </w:rPr>
        <w:t xml:space="preserve">1</w:t>
      </w:r>
      <w:r>
        <w:rPr>
          <w:rStyle w:val="NormalTok"/>
        </w:rPr>
        <w:t xml:space="preserve">, num_clstrs), wss, </w:t>
      </w:r>
      <w:r>
        <w:rPr>
          <w:rStyle w:val="DataTypeTok"/>
        </w:rPr>
        <w:t xml:space="preserve">type =</w:t>
      </w:r>
      <w:r>
        <w:rPr>
          <w:rStyle w:val="NormalTok"/>
        </w:rPr>
        <w:t xml:space="preserve"> </w:t>
      </w:r>
      <w:r>
        <w:rPr>
          <w:rStyle w:val="StringTok"/>
        </w:rPr>
        <w:t xml:space="preserve">"b"</w:t>
      </w:r>
      <w:r>
        <w:rPr>
          <w:rStyle w:val="NormalTok"/>
        </w:rPr>
        <w:t xml:space="preserve">, </w:t>
      </w:r>
      <w:r>
        <w:br/>
      </w:r>
      <w:r>
        <w:rPr>
          <w:rStyle w:val="NormalTok"/>
        </w:rPr>
        <w:t xml:space="preserve">     </w:t>
      </w:r>
      <w:r>
        <w:rPr>
          <w:rStyle w:val="DataTypeTok"/>
        </w:rPr>
        <w:t xml:space="preserve">xlab =</w:t>
      </w:r>
      <w:r>
        <w:rPr>
          <w:rStyle w:val="NormalTok"/>
        </w:rPr>
        <w:t xml:space="preserve"> </w:t>
      </w:r>
      <w:r>
        <w:rPr>
          <w:rStyle w:val="StringTok"/>
        </w:rPr>
        <w:t xml:space="preserve">"Number of Clusters"</w:t>
      </w:r>
      <w:r>
        <w:rPr>
          <w:rStyle w:val="NormalTok"/>
        </w:rPr>
        <w:t xml:space="preserve">,</w:t>
      </w:r>
      <w:r>
        <w:br/>
      </w:r>
      <w:r>
        <w:rPr>
          <w:rStyle w:val="NormalTok"/>
        </w:rPr>
        <w:t xml:space="preserve">     </w:t>
      </w:r>
      <w:r>
        <w:rPr>
          <w:rStyle w:val="DataTypeTok"/>
        </w:rPr>
        <w:t xml:space="preserve">ylab =</w:t>
      </w:r>
      <w:r>
        <w:rPr>
          <w:rStyle w:val="NormalTok"/>
        </w:rPr>
        <w:t xml:space="preserve"> </w:t>
      </w:r>
      <w:r>
        <w:rPr>
          <w:rStyle w:val="StringTok"/>
        </w:rPr>
        <w:t xml:space="preserve">"Within groups sum of squares"</w:t>
      </w:r>
      <w:r>
        <w:rPr>
          <w:rStyle w:val="NormalTok"/>
        </w:rPr>
        <w:t xml:space="preserve">)</w:t>
      </w:r>
      <w:r>
        <w:br/>
      </w:r>
      <w:r>
        <w:rPr>
          <w:rStyle w:val="KeywordTok"/>
        </w:rPr>
        <w:t xml:space="preserve">dev.off</w:t>
      </w:r>
      <w:r>
        <w:rPr>
          <w:rStyle w:val="NormalTok"/>
        </w:rPr>
        <w:t xml:space="preserve">() </w:t>
      </w:r>
    </w:p>
    <w:p>
      <w:pPr>
        <w:pStyle w:val="FirstParagraph"/>
      </w:pPr>
      <w:r>
        <w:t xml:space="preserve"> </w:t>
      </w:r>
    </w:p>
    <w:p>
      <w:pPr>
        <w:pStyle w:val="Cosdeltext"/>
      </w:pPr>
      <w:r>
        <w:t xml:space="preserve">Then, with the optimal number of clusters decided, the K-means is run again. As previous tests of K-means with up to 100 iterations were not converging, the maximum number of iterations is set to 500 as default. Within this limit, for all the tests performed, the process always did achieve convergence.</w:t>
      </w:r>
    </w:p>
    <w:p>
      <w:pPr>
        <w:pStyle w:val="Cosdeltext"/>
      </w:pPr>
      <w:r>
        <w:t xml:space="preserve">The very last step is to assign spatial information to the results of the K-means clustering. The EFTs resulted from the whole process can be seen in Figure 9, as well as the main lines of code of this section can be seen below:</w:t>
      </w:r>
    </w:p>
    <w:p>
      <w:pPr>
        <w:pStyle w:val="SourceCode"/>
      </w:pPr>
      <w:r>
        <w:rPr>
          <w:rStyle w:val="CommentTok"/>
        </w:rPr>
        <w:t xml:space="preserve"># Running clustering</w:t>
      </w:r>
      <w:r>
        <w:br/>
      </w:r>
      <w:r>
        <w:rPr>
          <w:rStyle w:val="NormalTok"/>
        </w:rPr>
        <w:t xml:space="preserve">kmeans_clustring &lt;-</w:t>
      </w:r>
      <w:r>
        <w:rPr>
          <w:rStyle w:val="StringTok"/>
        </w:rPr>
        <w:t xml:space="preserve"> </w:t>
      </w:r>
      <w:r>
        <w:rPr>
          <w:rStyle w:val="KeywordTok"/>
        </w:rPr>
        <w:t xml:space="preserve">kmeans</w:t>
      </w:r>
      <w:r>
        <w:rPr>
          <w:rStyle w:val="NormalTok"/>
        </w:rPr>
        <w:t xml:space="preserve">(pca_data_ini[, </w:t>
      </w:r>
      <w:r>
        <w:rPr>
          <w:rStyle w:val="OperatorTok"/>
        </w:rPr>
        <w:t xml:space="preserve">-</w:t>
      </w:r>
      <w:r>
        <w:rPr>
          <w:rStyle w:val="StringTok"/>
        </w:rPr>
        <w:t xml:space="preserve"> </w:t>
      </w:r>
      <w:r>
        <w:rPr>
          <w:rStyle w:val="KeywordTok"/>
        </w:rPr>
        <w:t xml:space="preserve">c</w:t>
      </w:r>
      <w:r>
        <w:rPr>
          <w:rStyle w:val="NormalTok"/>
        </w:rPr>
        <w:t xml:space="preserve">(</w:t>
      </w:r>
      <w:r>
        <w:rPr>
          <w:rStyle w:val="KeywordTok"/>
        </w:rPr>
        <w:t xml:space="preserve">length</w:t>
      </w:r>
      <w:r>
        <w:rPr>
          <w:rStyle w:val="NormalTok"/>
        </w:rPr>
        <w:t xml:space="preserve">(pca_data_ini))], </w:t>
      </w:r>
      <w:r>
        <w:br/>
      </w:r>
      <w:r>
        <w:rPr>
          <w:rStyle w:val="NormalTok"/>
        </w:rPr>
        <w:t xml:space="preserve">                           </w:t>
      </w:r>
      <w:r>
        <w:rPr>
          <w:rStyle w:val="DataTypeTok"/>
        </w:rPr>
        <w:t xml:space="preserve">centers =</w:t>
      </w:r>
      <w:r>
        <w:rPr>
          <w:rStyle w:val="NormalTok"/>
        </w:rPr>
        <w:t xml:space="preserve"> </w:t>
      </w:r>
      <w:r>
        <w:rPr>
          <w:rStyle w:val="DecValTok"/>
        </w:rPr>
        <w:t xml:space="preserve">20</w:t>
      </w:r>
      <w:r>
        <w:rPr>
          <w:rStyle w:val="NormalTok"/>
        </w:rPr>
        <w:t xml:space="preserve">, </w:t>
      </w:r>
      <w:r>
        <w:br/>
      </w:r>
      <w:r>
        <w:rPr>
          <w:rStyle w:val="NormalTok"/>
        </w:rPr>
        <w:t xml:space="preserve">                           </w:t>
      </w:r>
      <w:r>
        <w:rPr>
          <w:rStyle w:val="DataTypeTok"/>
        </w:rPr>
        <w:t xml:space="preserve">iter.max =</w:t>
      </w:r>
      <w:r>
        <w:rPr>
          <w:rStyle w:val="NormalTok"/>
        </w:rPr>
        <w:t xml:space="preserve"> </w:t>
      </w:r>
      <w:r>
        <w:rPr>
          <w:rStyle w:val="DecValTok"/>
        </w:rPr>
        <w:t xml:space="preserve">500</w:t>
      </w:r>
      <w:r>
        <w:rPr>
          <w:rStyle w:val="NormalTok"/>
        </w:rPr>
        <w:t xml:space="preserve">,  </w:t>
      </w:r>
      <w:r>
        <w:br/>
      </w:r>
      <w:r>
        <w:rPr>
          <w:rStyle w:val="NormalTok"/>
        </w:rPr>
        <w:t xml:space="preserve">                           </w:t>
      </w:r>
      <w:r>
        <w:rPr>
          <w:rStyle w:val="DataTypeTok"/>
        </w:rPr>
        <w:t xml:space="preserve">nstart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ataTypeTok"/>
        </w:rPr>
        <w:t xml:space="preserve">algorithm =</w:t>
      </w:r>
      <w:r>
        <w:rPr>
          <w:rStyle w:val="NormalTok"/>
        </w:rPr>
        <w:t xml:space="preserve"> </w:t>
      </w:r>
      <w:r>
        <w:rPr>
          <w:rStyle w:val="StringTok"/>
        </w:rPr>
        <w:t xml:space="preserve">"MacQueen"</w:t>
      </w:r>
      <w:r>
        <w:br/>
      </w:r>
      <w:r>
        <w:rPr>
          <w:rStyle w:val="NormalTok"/>
        </w:rPr>
        <w:t xml:space="preserve">                           )</w:t>
      </w:r>
      <w:r>
        <w:br/>
      </w:r>
      <w:r>
        <w:rPr>
          <w:rStyle w:val="NormalTok"/>
        </w:rPr>
        <w:t xml:space="preserve">                           </w:t>
      </w:r>
      <w:r>
        <w:br/>
      </w:r>
      <w:r>
        <w:rPr>
          <w:rStyle w:val="CommentTok"/>
        </w:rPr>
        <w:t xml:space="preserve"># Assigning spatial information</w:t>
      </w:r>
      <w:r>
        <w:br/>
      </w:r>
      <w:r>
        <w:rPr>
          <w:rStyle w:val="NormalTok"/>
        </w:rPr>
        <w:t xml:space="preserve">pca_data_ini</w:t>
      </w:r>
      <w:r>
        <w:rPr>
          <w:rStyle w:val="OperatorTok"/>
        </w:rPr>
        <w:t xml:space="preserve">$</w:t>
      </w:r>
      <w:r>
        <w:rPr>
          <w:rStyle w:val="NormalTok"/>
        </w:rPr>
        <w:t xml:space="preserve">clstr &lt;-</w:t>
      </w:r>
      <w:r>
        <w:rPr>
          <w:rStyle w:val="StringTok"/>
        </w:rPr>
        <w:t xml:space="preserve"> </w:t>
      </w:r>
      <w:r>
        <w:rPr>
          <w:rStyle w:val="NormalTok"/>
        </w:rPr>
        <w:t xml:space="preserve">kmeans_clustring</w:t>
      </w:r>
      <w:r>
        <w:rPr>
          <w:rStyle w:val="OperatorTok"/>
        </w:rPr>
        <w:t xml:space="preserve">$</w:t>
      </w:r>
      <w:r>
        <w:rPr>
          <w:rStyle w:val="NormalTok"/>
        </w:rPr>
        <w:t xml:space="preserve">cluster</w:t>
      </w:r>
      <w:r>
        <w:br/>
      </w:r>
      <w:r>
        <w:rPr>
          <w:rStyle w:val="NormalTok"/>
        </w:rPr>
        <w:t xml:space="preserve">pca_data_ini &lt;-</w:t>
      </w:r>
      <w:r>
        <w:rPr>
          <w:rStyle w:val="StringTok"/>
        </w:rPr>
        <w:t xml:space="preserve"> </w:t>
      </w:r>
      <w:r>
        <w:rPr>
          <w:rStyle w:val="NormalTok"/>
        </w:rPr>
        <w:t xml:space="preserve">pca_data_ini[, </w:t>
      </w:r>
      <w:r>
        <w:rPr>
          <w:rStyle w:val="KeywordTok"/>
        </w:rPr>
        <w:t xml:space="preserve">names</w:t>
      </w:r>
      <w:r>
        <w:rPr>
          <w:rStyle w:val="NormalTok"/>
        </w:rPr>
        <w:t xml:space="preserve">(pca_data_ini)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"clstr"</w:t>
      </w:r>
      <w:r>
        <w:rPr>
          <w:rStyle w:val="NormalTok"/>
        </w:rPr>
        <w:t xml:space="preserve">, </w:t>
      </w:r>
      <w:r>
        <w:rPr>
          <w:rStyle w:val="StringTok"/>
        </w:rPr>
        <w:t xml:space="preserve">"rn"</w:t>
      </w:r>
      <w:r>
        <w:rPr>
          <w:rStyle w:val="NormalTok"/>
        </w:rPr>
        <w:t xml:space="preserve">)]</w:t>
      </w:r>
      <w:r>
        <w:br/>
      </w:r>
      <w:r>
        <w:rPr>
          <w:rStyle w:val="NormalTok"/>
        </w:rPr>
        <w:t xml:space="preserve">all_data &lt;-</w:t>
      </w:r>
      <w:r>
        <w:rPr>
          <w:rStyle w:val="StringTok"/>
        </w:rPr>
        <w:t xml:space="preserve"> </w:t>
      </w:r>
      <w:r>
        <w:rPr>
          <w:rStyle w:val="KeywordTok"/>
        </w:rPr>
        <w:t xml:space="preserve">bind_rows</w:t>
      </w:r>
      <w:r>
        <w:rPr>
          <w:rStyle w:val="NormalTok"/>
        </w:rPr>
        <w:t xml:space="preserve">(pca_data_ini, pca_data_ini_NA)</w:t>
      </w:r>
      <w:r>
        <w:br/>
      </w:r>
      <w:r>
        <w:rPr>
          <w:rStyle w:val="NormalTok"/>
        </w:rPr>
        <w:t xml:space="preserve">all_data &lt;-</w:t>
      </w:r>
      <w:r>
        <w:rPr>
          <w:rStyle w:val="StringTok"/>
        </w:rPr>
        <w:t xml:space="preserve"> </w:t>
      </w:r>
      <w:r>
        <w:rPr>
          <w:rStyle w:val="NormalTok"/>
        </w:rPr>
        <w:t xml:space="preserve">all_data[</w:t>
      </w:r>
      <w:r>
        <w:rPr>
          <w:rStyle w:val="KeywordTok"/>
        </w:rPr>
        <w:t xml:space="preserve">order</w:t>
      </w:r>
      <w:r>
        <w:rPr>
          <w:rStyle w:val="NormalTok"/>
        </w:rPr>
        <w:t xml:space="preserve">(all_data</w:t>
      </w:r>
      <w:r>
        <w:rPr>
          <w:rStyle w:val="OperatorTok"/>
        </w:rPr>
        <w:t xml:space="preserve">$</w:t>
      </w:r>
      <w:r>
        <w:rPr>
          <w:rStyle w:val="NormalTok"/>
        </w:rPr>
        <w:t xml:space="preserve">rn), ]</w:t>
      </w:r>
      <w:r>
        <w:br/>
      </w:r>
      <w:r>
        <w:rPr>
          <w:rStyle w:val="NormalTok"/>
        </w:rPr>
        <w:t xml:space="preserve">pca_final_raster &lt;-</w:t>
      </w:r>
      <w:r>
        <w:rPr>
          <w:rStyle w:val="StringTok"/>
        </w:rPr>
        <w:t xml:space="preserve"> </w:t>
      </w:r>
      <w:r>
        <w:rPr>
          <w:rStyle w:val="KeywordTok"/>
        </w:rPr>
        <w:t xml:space="preserve">raster</w:t>
      </w:r>
      <w:r>
        <w:rPr>
          <w:rStyle w:val="NormalTok"/>
        </w:rPr>
        <w:t xml:space="preserve">(</w:t>
      </w:r>
      <w:r>
        <w:rPr>
          <w:rStyle w:val="KeywordTok"/>
        </w:rPr>
        <w:t xml:space="preserve">paste0</w:t>
      </w:r>
      <w:r>
        <w:rPr>
          <w:rStyle w:val="NormalTok"/>
        </w:rPr>
        <w:t xml:space="preserve">(path2tempResults, </w:t>
      </w:r>
      <w:r>
        <w:rPr>
          <w:rStyle w:val="StringTok"/>
        </w:rPr>
        <w:t xml:space="preserve">"/pca_final_raster.tif"</w:t>
      </w:r>
      <w:r>
        <w:rPr>
          <w:rStyle w:val="NormalTok"/>
        </w:rPr>
        <w:t xml:space="preserve">))</w:t>
      </w:r>
      <w:r>
        <w:br/>
      </w:r>
      <w:r>
        <w:rPr>
          <w:rStyle w:val="NormalTok"/>
        </w:rPr>
        <w:t xml:space="preserve">xtnt &lt;-</w:t>
      </w:r>
      <w:r>
        <w:rPr>
          <w:rStyle w:val="StringTok"/>
        </w:rPr>
        <w:t xml:space="preserve"> </w:t>
      </w:r>
      <w:r>
        <w:rPr>
          <w:rStyle w:val="KeywordTok"/>
        </w:rPr>
        <w:t xml:space="preserve">extent</w:t>
      </w:r>
      <w:r>
        <w:rPr>
          <w:rStyle w:val="NormalTok"/>
        </w:rPr>
        <w:t xml:space="preserve">(pca_final_raster)</w:t>
      </w:r>
      <w:r>
        <w:br/>
      </w:r>
      <w:r>
        <w:rPr>
          <w:rStyle w:val="NormalTok"/>
        </w:rPr>
        <w:t xml:space="preserve">pca_final_clstrs_raster &lt;-</w:t>
      </w:r>
      <w:r>
        <w:rPr>
          <w:rStyle w:val="StringTok"/>
        </w:rPr>
        <w:t xml:space="preserve"> </w:t>
      </w:r>
      <w:r>
        <w:rPr>
          <w:rStyle w:val="KeywordTok"/>
        </w:rPr>
        <w:t xml:space="preserve">raster</w:t>
      </w:r>
      <w:r>
        <w:rPr>
          <w:rStyle w:val="NormalTok"/>
        </w:rPr>
        <w:t xml:space="preserve">(</w:t>
      </w:r>
      <w:r>
        <w:rPr>
          <w:rStyle w:val="DataTypeTok"/>
        </w:rPr>
        <w:t xml:space="preserve">nrows =</w:t>
      </w:r>
      <w:r>
        <w:rPr>
          <w:rStyle w:val="NormalTok"/>
        </w:rPr>
        <w:t xml:space="preserve"> pca_final_raster</w:t>
      </w:r>
      <w:r>
        <w:rPr>
          <w:rStyle w:val="OperatorTok"/>
        </w:rPr>
        <w:t xml:space="preserve">@</w:t>
      </w:r>
      <w:r>
        <w:rPr>
          <w:rStyle w:val="NormalTok"/>
        </w:rPr>
        <w:t xml:space="preserve">nrows, </w:t>
      </w:r>
      <w:r>
        <w:br/>
      </w:r>
      <w:r>
        <w:rPr>
          <w:rStyle w:val="NormalTok"/>
        </w:rPr>
        <w:t xml:space="preserve">                                  </w:t>
      </w:r>
      <w:r>
        <w:rPr>
          <w:rStyle w:val="DataTypeTok"/>
        </w:rPr>
        <w:t xml:space="preserve">ncols =</w:t>
      </w:r>
      <w:r>
        <w:rPr>
          <w:rStyle w:val="NormalTok"/>
        </w:rPr>
        <w:t xml:space="preserve"> pca_final_raster</w:t>
      </w:r>
      <w:r>
        <w:rPr>
          <w:rStyle w:val="OperatorTok"/>
        </w:rPr>
        <w:t xml:space="preserve">@</w:t>
      </w:r>
      <w:r>
        <w:rPr>
          <w:rStyle w:val="NormalTok"/>
        </w:rPr>
        <w:t xml:space="preserve">ncols,</w:t>
      </w:r>
      <w:r>
        <w:br/>
      </w:r>
      <w:r>
        <w:rPr>
          <w:rStyle w:val="NormalTok"/>
        </w:rPr>
        <w:t xml:space="preserve">                                  </w:t>
      </w:r>
      <w:r>
        <w:rPr>
          <w:rStyle w:val="DataTypeTok"/>
        </w:rPr>
        <w:t xml:space="preserve">crs =</w:t>
      </w:r>
      <w:r>
        <w:rPr>
          <w:rStyle w:val="NormalTok"/>
        </w:rPr>
        <w:t xml:space="preserve"> </w:t>
      </w:r>
      <w:r>
        <w:rPr>
          <w:rStyle w:val="KeywordTok"/>
        </w:rPr>
        <w:t xml:space="preserve">crs</w:t>
      </w:r>
      <w:r>
        <w:rPr>
          <w:rStyle w:val="NormalTok"/>
        </w:rPr>
        <w:t xml:space="preserve">(pca_final_raster), </w:t>
      </w:r>
      <w:r>
        <w:br/>
      </w:r>
      <w:r>
        <w:rPr>
          <w:rStyle w:val="NormalTok"/>
        </w:rPr>
        <w:t xml:space="preserve">                                  </w:t>
      </w:r>
      <w:r>
        <w:rPr>
          <w:rStyle w:val="DataTypeTok"/>
        </w:rPr>
        <w:t xml:space="preserve">ext =</w:t>
      </w:r>
      <w:r>
        <w:rPr>
          <w:rStyle w:val="NormalTok"/>
        </w:rPr>
        <w:t xml:space="preserve"> xtnt, </w:t>
      </w:r>
      <w:r>
        <w:br/>
      </w:r>
      <w:r>
        <w:rPr>
          <w:rStyle w:val="NormalTok"/>
        </w:rPr>
        <w:t xml:space="preserve">                                  </w:t>
      </w:r>
      <w:r>
        <w:rPr>
          <w:rStyle w:val="DataTypeTok"/>
        </w:rPr>
        <w:t xml:space="preserve">vals =</w:t>
      </w:r>
      <w:r>
        <w:rPr>
          <w:rStyle w:val="NormalTok"/>
        </w:rPr>
        <w:t xml:space="preserve"> all_data</w:t>
      </w:r>
      <w:r>
        <w:rPr>
          <w:rStyle w:val="OperatorTok"/>
        </w:rPr>
        <w:t xml:space="preserve">$</w:t>
      </w:r>
      <w:r>
        <w:rPr>
          <w:rStyle w:val="NormalTok"/>
        </w:rPr>
        <w:t xml:space="preserve">clstr)</w:t>
      </w:r>
      <w:r>
        <w:br/>
      </w:r>
      <w:r>
        <w:rPr>
          <w:rStyle w:val="KeywordTok"/>
        </w:rPr>
        <w:t xml:space="preserve">names</w:t>
      </w:r>
      <w:r>
        <w:rPr>
          <w:rStyle w:val="NormalTok"/>
        </w:rPr>
        <w:t xml:space="preserve">(pca_final_clstrs_raster) &lt;-</w:t>
      </w:r>
      <w:r>
        <w:rPr>
          <w:rStyle w:val="StringTok"/>
        </w:rPr>
        <w:t xml:space="preserve"> "clusterNum"</w:t>
      </w:r>
    </w:p>
    <w:p>
      <w:pPr>
        <w:pStyle w:val="FirstParagraph"/>
      </w:pPr>
      <w:r>
        <w:t xml:space="preserve"> </w:t>
      </w:r>
    </w:p>
    <w:p>
      <w:pPr>
        <w:pStyle w:val="CaptionedFigure"/>
      </w:pPr>
      <w:r>
        <w:drawing>
          <wp:inline>
            <wp:extent cx="5486400" cy="3918620"/>
            <wp:effectExtent b="0" l="0" r="0" t="0"/>
            <wp:docPr descr="Figure 9: Ecosystem Functional Types (EFTs) derived from phenological and productivity variables using the K-means clustering method" title="" id="1" name="Picture"/>
            <a:graphic>
              <a:graphicData uri="http://schemas.openxmlformats.org/drawingml/2006/picture">
                <pic:pic>
                  <pic:nvPicPr>
                    <pic:cNvPr descr="/Users/xavi_rp/Documents/D6_LPD/kk/clusters_EFTs.jpg" id="0" name="Picture"/>
                    <pic:cNvPicPr>
                      <a:picLocks noChangeArrowheads="1" noChangeAspect="1"/>
                    </pic:cNvPicPr>
                  </pic:nvPicPr>
                  <pic:blipFill>
                    <a:blip r:embed="rId41"/>
                    <a:stretch>
                      <a:fillRect/>
                    </a:stretch>
                  </pic:blipFill>
                  <pic:spPr bwMode="auto">
                    <a:xfrm>
                      <a:off x="0" y="0"/>
                      <a:ext cx="5486400" cy="3918620"/>
                    </a:xfrm>
                    <a:prstGeom prst="rect">
                      <a:avLst/>
                    </a:prstGeom>
                    <a:noFill/>
                    <a:ln w="9525">
                      <a:noFill/>
                      <a:headEnd/>
                      <a:tailEnd/>
                    </a:ln>
                  </pic:spPr>
                </pic:pic>
              </a:graphicData>
            </a:graphic>
          </wp:inline>
        </w:drawing>
      </w:r>
    </w:p>
    <w:p>
      <w:pPr>
        <w:pStyle w:val="ImageCaption"/>
      </w:pPr>
      <w:r>
        <w:t xml:space="preserve">Figure 9: Ecosystem Functional Types (EFTs) derived from phenological and productivity variables using the K-means clustering method</w:t>
      </w:r>
    </w:p>
    <w:p>
      <w:pPr>
        <w:pStyle w:val="Encapalament2"/>
      </w:pPr>
      <w:bookmarkStart w:id="42" w:name="local-net-production-scaling"/>
      <w:r>
        <w:t xml:space="preserve">Local Net Production Scaling</w:t>
      </w:r>
      <w:bookmarkEnd w:id="42"/>
    </w:p>
    <w:p>
      <w:pPr>
        <w:pStyle w:val="FirstParagraph"/>
      </w:pPr>
      <w:r>
        <w:t xml:space="preserve">The Local Net Primary Production Scaling (from now on, Local Net Scaling or LNS) method</w:t>
      </w:r>
      <w:r>
        <w:t xml:space="preserve"> </w:t>
      </w:r>
      <w:r>
        <w:t xml:space="preserve">(Prince 2009)</w:t>
      </w:r>
      <w:r>
        <w:t xml:space="preserve"> </w:t>
      </w:r>
      <w:r>
        <w:t xml:space="preserve">is based on the use of multi-temporal satellite data to calculate the difference between the potential and actual NPP for each pixel in homogeneous land areas. It will be considered potential productivity that productivity which would have been without the influence of human factors, and it is estimated as the maximum value of productivity within each EFT</w:t>
      </w:r>
      <w:r>
        <w:t xml:space="preserve"> </w:t>
      </w:r>
      <w:r>
        <w:t xml:space="preserve">(Prince 2009, and references therein)</w:t>
      </w:r>
      <w:r>
        <w:t xml:space="preserve">. The current land production related to the local potential reflects the current level of productivity efficiency and, therefore, it is useful for the delineation of a productivity status map</w:t>
      </w:r>
      <w:r>
        <w:t xml:space="preserve"> </w:t>
      </w:r>
      <w:r>
        <w:t xml:space="preserve">(Ivits and Cherlet 2013)</w:t>
      </w:r>
      <w:r>
        <w:t xml:space="preserve">.</w:t>
      </w:r>
    </w:p>
    <w:p>
      <w:pPr>
        <w:pStyle w:val="Cosdeltext"/>
      </w:pPr>
      <w:r>
        <w:t xml:space="preserve">Cyclic Fraction, or the summed NDVI over the growing season, is widely used as a proxy for the estimation of the current land productivity</w:t>
      </w:r>
      <w:r>
        <w:t xml:space="preserve"> </w:t>
      </w:r>
      <w:r>
        <w:t xml:space="preserve">(Fensholt 2013)</w:t>
      </w:r>
      <w:r>
        <w:t xml:space="preserve">, as it incorporates both natural and anthropogenic factors which define the inter-annual variability of land production. Therefore, it represents that part of the standing biomass which is potentially appropriated to be used by humans and the environment</w:t>
      </w:r>
      <w:r>
        <w:t xml:space="preserve"> </w:t>
      </w:r>
      <w:r>
        <w:t xml:space="preserve">(Ivits and Cherlet 2013)</w:t>
      </w:r>
      <w:r>
        <w:t xml:space="preserve">.</w:t>
      </w:r>
    </w:p>
    <w:p>
      <w:pPr>
        <w:pStyle w:val="Cosdeltext"/>
      </w:pPr>
      <w:r>
        <w:t xml:space="preserve">In the case study, the Cyclic Fraction was derived from</w:t>
      </w:r>
      <w:r>
        <w:t xml:space="preserve"> </w:t>
      </w:r>
      <w:r>
        <w:rPr>
          <w:i/>
        </w:rPr>
        <w:t xml:space="preserve">Phenolo</w:t>
      </w:r>
      <w:r>
        <w:t xml:space="preserve"> </w:t>
      </w:r>
      <w:r>
        <w:t xml:space="preserve">for the period between 2008 and 2012, and each pixel subsequently averaged. That period coincides with the last five years of the time series used for the generation of the Long Term Change Map. The computation process for averaging was done again using parallelization, as seen in the following code:</w:t>
      </w:r>
    </w:p>
    <w:p>
      <w:pPr>
        <w:pStyle w:val="SourceCode"/>
      </w:pPr>
      <w:r>
        <w:rPr>
          <w:rStyle w:val="KeywordTok"/>
        </w:rPr>
        <w:t xml:space="preserve">beginCluster</w:t>
      </w:r>
      <w:r>
        <w:rPr>
          <w:rStyle w:val="NormalTok"/>
        </w:rPr>
        <w:t xml:space="preserve">(cors2use)   </w:t>
      </w:r>
      <w:r>
        <w:rPr>
          <w:rStyle w:val="CommentTok"/>
        </w:rPr>
        <w:t xml:space="preserve"># it uses 'cors2use' cores for parallelizing</w:t>
      </w:r>
      <w:r>
        <w:br/>
      </w:r>
      <w:r>
        <w:rPr>
          <w:rStyle w:val="NormalTok"/>
        </w:rPr>
        <w:t xml:space="preserve">yrs &lt;-</w:t>
      </w:r>
      <w:r>
        <w:rPr>
          <w:rStyle w:val="StringTok"/>
        </w:rPr>
        <w:t xml:space="preserve"> </w:t>
      </w:r>
      <w:r>
        <w:rPr>
          <w:rStyle w:val="NormalTok"/>
        </w:rPr>
        <w:t xml:space="preserve">(</w:t>
      </w:r>
      <w:r>
        <w:rPr>
          <w:rStyle w:val="KeywordTok"/>
        </w:rPr>
        <w:t xml:space="preserve">nlayers</w:t>
      </w:r>
      <w:r>
        <w:rPr>
          <w:rStyle w:val="NormalTok"/>
        </w:rPr>
        <w:t xml:space="preserve">(CycleFraction_rstr) </w:t>
      </w:r>
      <w:r>
        <w:rPr>
          <w:rStyle w:val="OperatorTok"/>
        </w:rPr>
        <w:t xml:space="preserve">-</w:t>
      </w:r>
      <w:r>
        <w:rPr>
          <w:rStyle w:val="StringTok"/>
        </w:rPr>
        <w:t xml:space="preserve"> </w:t>
      </w:r>
      <w:r>
        <w:rPr>
          <w:rStyle w:val="DecValTok"/>
        </w:rPr>
        <w:t xml:space="preserve">4</w:t>
      </w:r>
      <w:r>
        <w:rPr>
          <w:rStyle w:val="NormalTok"/>
        </w:rPr>
        <w:t xml:space="preserve">)</w:t>
      </w:r>
      <w:r>
        <w:rPr>
          <w:rStyle w:val="OperatorTok"/>
        </w:rPr>
        <w:t xml:space="preserve">:</w:t>
      </w:r>
      <w:r>
        <w:rPr>
          <w:rStyle w:val="KeywordTok"/>
        </w:rPr>
        <w:t xml:space="preserve">nlayers</w:t>
      </w:r>
      <w:r>
        <w:rPr>
          <w:rStyle w:val="NormalTok"/>
        </w:rPr>
        <w:t xml:space="preserve">(CycleFraction_rstr)</w:t>
      </w:r>
      <w:r>
        <w:br/>
      </w:r>
      <w:r>
        <w:rPr>
          <w:rStyle w:val="NormalTok"/>
        </w:rPr>
        <w:t xml:space="preserve">CycleFraction_rstr_average &lt;-</w:t>
      </w:r>
      <w:r>
        <w:rPr>
          <w:rStyle w:val="StringTok"/>
        </w:rPr>
        <w:t xml:space="preserve"> </w:t>
      </w:r>
      <w:r>
        <w:rPr>
          <w:rStyle w:val="KeywordTok"/>
        </w:rPr>
        <w:t xml:space="preserve">clusterR</w:t>
      </w:r>
      <w:r>
        <w:rPr>
          <w:rStyle w:val="NormalTok"/>
        </w:rPr>
        <w:t xml:space="preserve">(CycleFraction_rstr, calc, </w:t>
      </w:r>
      <w:r>
        <w:rPr>
          <w:rStyle w:val="DataTypeTok"/>
        </w:rPr>
        <w:t xml:space="preserve">args =</w:t>
      </w:r>
      <w:r>
        <w:rPr>
          <w:rStyle w:val="NormalTok"/>
        </w:rPr>
        <w:t xml:space="preserve"> </w:t>
      </w:r>
      <w:r>
        <w:rPr>
          <w:rStyle w:val="KeywordTok"/>
        </w:rPr>
        <w:t xml:space="preserve">list</w:t>
      </w:r>
      <w:r>
        <w:rPr>
          <w:rStyle w:val="NormalTok"/>
        </w:rPr>
        <w:t xml:space="preserve">(</w:t>
      </w:r>
      <w:r>
        <w:rPr>
          <w:rStyle w:val="DataTypeTok"/>
        </w:rPr>
        <w:t xml:space="preserve">fun =</w:t>
      </w:r>
      <w:r>
        <w:rPr>
          <w:rStyle w:val="NormalTok"/>
        </w:rPr>
        <w:t xml:space="preserve"> mean_years_function), </w:t>
      </w:r>
      <w:r>
        <w:rPr>
          <w:rStyle w:val="DataTypeTok"/>
        </w:rPr>
        <w:t xml:space="preserve">export =</w:t>
      </w:r>
      <w:r>
        <w:rPr>
          <w:rStyle w:val="NormalTok"/>
        </w:rPr>
        <w:t xml:space="preserve"> </w:t>
      </w:r>
      <w:r>
        <w:rPr>
          <w:rStyle w:val="StringTok"/>
        </w:rPr>
        <w:t xml:space="preserve">"yrs"</w:t>
      </w:r>
      <w:r>
        <w:rPr>
          <w:rStyle w:val="NormalTok"/>
        </w:rPr>
        <w:t xml:space="preserve">)</w:t>
      </w:r>
      <w:r>
        <w:br/>
      </w:r>
      <w:r>
        <w:rPr>
          <w:rStyle w:val="KeywordTok"/>
        </w:rPr>
        <w:t xml:space="preserve">endCluster</w:t>
      </w:r>
      <w:r>
        <w:rPr>
          <w:rStyle w:val="NormalTok"/>
        </w:rPr>
        <w:t xml:space="preserve">()</w:t>
      </w:r>
    </w:p>
    <w:p>
      <w:pPr>
        <w:pStyle w:val="FirstParagraph"/>
      </w:pPr>
      <w:r>
        <w:t xml:space="preserve"> </w:t>
      </w:r>
    </w:p>
    <w:p>
      <w:pPr>
        <w:pStyle w:val="Cosdeltext"/>
      </w:pPr>
      <w:r>
        <w:t xml:space="preserve">Then, the potential productivity within each EFT was calculated. However, instead of the maximum value, its 90-percentile was established as the final potential, given that values higher than this threshold were considered as outliers.</w:t>
      </w:r>
    </w:p>
    <w:p>
      <w:pPr>
        <w:pStyle w:val="Cosdeltext"/>
      </w:pPr>
      <w:r>
        <w:t xml:space="preserve">Finally, the Local Net Scaling per pixel was calculated as the proportion of its annual production (i.e. the average of 5 years Cyclic Fraction) over the potential production within its EFT (i.e. the 90-percentile). The result, shown in Figure 10, was expressed in percentage and was computed as follows:</w:t>
      </w:r>
      <w:r>
        <w:t xml:space="preserve"> </w:t>
      </w:r>
      <w:r>
        <w:t xml:space="preserve"> </w:t>
      </w:r>
    </w:p>
    <w:p>
      <w:pPr>
        <w:pStyle w:val="SourceCode"/>
      </w:pPr>
      <w:r>
        <w:rPr>
          <w:rStyle w:val="NormalTok"/>
        </w:rPr>
        <w:t xml:space="preserve">CycleFraction_average_df</w:t>
      </w:r>
      <w:r>
        <w:rPr>
          <w:rStyle w:val="OperatorTok"/>
        </w:rPr>
        <w:t xml:space="preserve">$</w:t>
      </w:r>
      <w:r>
        <w:rPr>
          <w:rStyle w:val="NormalTok"/>
        </w:rPr>
        <w:t xml:space="preserve">LSP &lt;-</w:t>
      </w:r>
      <w:r>
        <w:rPr>
          <w:rStyle w:val="StringTok"/>
        </w:rPr>
        <w:t xml:space="preserve"> </w:t>
      </w:r>
      <w:r>
        <w:rPr>
          <w:rStyle w:val="KeywordTok"/>
        </w:rPr>
        <w:t xml:space="preserve">round</w:t>
      </w:r>
      <w:r>
        <w:rPr>
          <w:rStyle w:val="NormalTok"/>
        </w:rPr>
        <w:t xml:space="preserve">(((CycleFraction_average_df</w:t>
      </w:r>
      <w:r>
        <w:rPr>
          <w:rStyle w:val="OperatorTok"/>
        </w:rPr>
        <w:t xml:space="preserve">$</w:t>
      </w:r>
      <w:r>
        <w:rPr>
          <w:rStyle w:val="NormalTok"/>
        </w:rPr>
        <w:t xml:space="preserve">CyclicFraction </w:t>
      </w:r>
      <w:r>
        <w:rPr>
          <w:rStyle w:val="OperatorTok"/>
        </w:rPr>
        <w:t xml:space="preserve">/</w:t>
      </w:r>
      <w:r>
        <w:rPr>
          <w:rStyle w:val="StringTok"/>
        </w:rPr>
        <w:t xml:space="preserve"> </w:t>
      </w:r>
      <w:r>
        <w:rPr>
          <w:rStyle w:val="NormalTok"/>
        </w:rPr>
        <w:t xml:space="preserve">CycleFraction_average_df</w:t>
      </w:r>
      <w:r>
        <w:rPr>
          <w:rStyle w:val="OperatorTok"/>
        </w:rPr>
        <w:t xml:space="preserve">$</w:t>
      </w:r>
      <w:r>
        <w:rPr>
          <w:rStyle w:val="NormalTok"/>
        </w:rPr>
        <w:t xml:space="preserve">CyclicFraction_90perc) </w:t>
      </w:r>
      <w:r>
        <w:rPr>
          <w:rStyle w:val="OperatorTok"/>
        </w:rPr>
        <w:t xml:space="preserve">*</w:t>
      </w:r>
      <w:r>
        <w:rPr>
          <w:rStyle w:val="StringTok"/>
        </w:rPr>
        <w:t xml:space="preserve"> </w:t>
      </w:r>
      <w:r>
        <w:rPr>
          <w:rStyle w:val="DecValTok"/>
        </w:rPr>
        <w:t xml:space="preserve">100</w:t>
      </w:r>
      <w:r>
        <w:rPr>
          <w:rStyle w:val="NormalTok"/>
        </w:rPr>
        <w:t xml:space="preserve">), </w:t>
      </w:r>
      <w:r>
        <w:rPr>
          <w:rStyle w:val="DecValTok"/>
        </w:rPr>
        <w:t xml:space="preserve">1</w:t>
      </w:r>
      <w:r>
        <w:rPr>
          <w:rStyle w:val="NormalTok"/>
        </w:rPr>
        <w:t xml:space="preserve">)</w:t>
      </w:r>
    </w:p>
    <w:p>
      <w:pPr>
        <w:pStyle w:val="FirstParagraph"/>
      </w:pPr>
      <w:r>
        <w:t xml:space="preserve"> </w:t>
      </w:r>
    </w:p>
    <w:p>
      <w:pPr>
        <w:pStyle w:val="CaptionedFigure"/>
      </w:pPr>
      <w:r>
        <w:drawing>
          <wp:inline>
            <wp:extent cx="5486400" cy="3291375"/>
            <wp:effectExtent b="0" l="0" r="0" t="0"/>
            <wp:docPr descr="Figure 10: Local Net Primary Production Scaling (LNS): proportion of annual production (i.e. average of 5 years of Cyclic Fraction) over the local potential production (i.e. the 90-percentile within the Ecosystem Functional Type)" title="" id="1" name="Picture"/>
            <a:graphic>
              <a:graphicData uri="http://schemas.openxmlformats.org/drawingml/2006/picture">
                <pic:pic>
                  <pic:nvPicPr>
                    <pic:cNvPr descr="/Users/xavi_rp/Documents/D6_LPD/kk/LocalNetProductivity_LSP.jpg" id="0" name="Picture"/>
                    <pic:cNvPicPr>
                      <a:picLocks noChangeArrowheads="1" noChangeAspect="1"/>
                    </pic:cNvPicPr>
                  </pic:nvPicPr>
                  <pic:blipFill>
                    <a:blip r:embed="rId43"/>
                    <a:stretch>
                      <a:fillRect/>
                    </a:stretch>
                  </pic:blipFill>
                  <pic:spPr bwMode="auto">
                    <a:xfrm>
                      <a:off x="0" y="0"/>
                      <a:ext cx="5486400" cy="3291375"/>
                    </a:xfrm>
                    <a:prstGeom prst="rect">
                      <a:avLst/>
                    </a:prstGeom>
                    <a:noFill/>
                    <a:ln w="9525">
                      <a:noFill/>
                      <a:headEnd/>
                      <a:tailEnd/>
                    </a:ln>
                  </pic:spPr>
                </pic:pic>
              </a:graphicData>
            </a:graphic>
          </wp:inline>
        </w:drawing>
      </w:r>
    </w:p>
    <w:p>
      <w:pPr>
        <w:pStyle w:val="ImageCaption"/>
      </w:pPr>
      <w:r>
        <w:t xml:space="preserve">Figure 10: Local Net Primary Production Scaling (LNS): proportion of annual production (i.e. average of 5 years of Cyclic Fraction) over the local potential production (i.e. the 90-percentile within the Ecosystem Functional Type)</w:t>
      </w:r>
    </w:p>
    <w:p>
      <w:pPr>
        <w:pStyle w:val="Cosdeltext"/>
      </w:pPr>
      <w:r>
        <w:t xml:space="preserve">For the calculation of the final LPD indicator, these levels of local productivity were aggregated into two categories, i.e, pixels with less than 50% of the highest annual local production (within the EFT) and pixels with more or equal to 50% of annual local production.</w:t>
      </w:r>
    </w:p>
    <w:p>
      <w:pPr>
        <w:pStyle w:val="Encapalament1"/>
      </w:pPr>
      <w:bookmarkStart w:id="44" w:name="combined-assessment-of-land-productivity"/>
      <w:r>
        <w:t xml:space="preserve">Combined Assessment of Land Productivity</w:t>
      </w:r>
      <w:bookmarkEnd w:id="44"/>
    </w:p>
    <w:p>
      <w:pPr>
        <w:pStyle w:val="FirstParagraph"/>
      </w:pPr>
      <w:r>
        <w:t xml:space="preserve">The Land Productivity Dynamics indicator final map (Figure 11) is the result of the combined assessment of the Long Term Change Map (Figure 6), based on the Standing Biomass, and the Current Status Map of Land Productivity (Figure 10), based on the Cyclic Fraction and derived through the Local Net Scaling approach. See the flowchart of the process for the derivation of the indicator in Figure 1.</w:t>
      </w:r>
    </w:p>
    <w:p>
      <w:pPr>
        <w:pStyle w:val="Cosdeltext"/>
      </w:pPr>
      <w:r>
        <w:t xml:space="preserve">As seen above in this document, both branches to calculate the indicator are qualitative methods. Therefore, the final LPD indicator is also a qualitative measure with 6 possible values or categories after the reclassification of each pixel as shown in Table 3. Such categories are</w:t>
      </w:r>
      <w:r>
        <w:t xml:space="preserve"> </w:t>
      </w:r>
      <w:r>
        <w:t xml:space="preserve">‘</w:t>
      </w:r>
      <w:r>
        <w:t xml:space="preserve">d</w:t>
      </w:r>
      <w:r>
        <w:t xml:space="preserve">’</w:t>
      </w:r>
      <w:r>
        <w:t xml:space="preserve">, Declining Land-Productivity;</w:t>
      </w:r>
      <w:r>
        <w:t xml:space="preserve"> </w:t>
      </w:r>
      <w:r>
        <w:t xml:space="preserve">‘</w:t>
      </w:r>
      <w:r>
        <w:t xml:space="preserve">ew</w:t>
      </w:r>
      <w:r>
        <w:t xml:space="preserve">’</w:t>
      </w:r>
      <w:r>
        <w:t xml:space="preserve">, Early signs of decline of L-P;</w:t>
      </w:r>
      <w:r>
        <w:t xml:space="preserve"> </w:t>
      </w:r>
      <w:r>
        <w:t xml:space="preserve">‘</w:t>
      </w:r>
      <w:r>
        <w:t xml:space="preserve">nf</w:t>
      </w:r>
      <w:r>
        <w:t xml:space="preserve">’</w:t>
      </w:r>
      <w:r>
        <w:t xml:space="preserve">, Stable but stressed L-P;</w:t>
      </w:r>
      <w:r>
        <w:t xml:space="preserve"> </w:t>
      </w:r>
      <w:r>
        <w:t xml:space="preserve">‘</w:t>
      </w:r>
      <w:r>
        <w:t xml:space="preserve">pf</w:t>
      </w:r>
      <w:r>
        <w:t xml:space="preserve">’</w:t>
      </w:r>
      <w:r>
        <w:t xml:space="preserve">, Stable, not stressed L-P;</w:t>
      </w:r>
      <w:r>
        <w:t xml:space="preserve"> </w:t>
      </w:r>
      <w:r>
        <w:t xml:space="preserve">‘</w:t>
      </w:r>
      <w:r>
        <w:t xml:space="preserve">i</w:t>
      </w:r>
      <w:r>
        <w:t xml:space="preserve">’</w:t>
      </w:r>
      <w:r>
        <w:t xml:space="preserve">, Increaseing L-P;</w:t>
      </w:r>
      <w:r>
        <w:t xml:space="preserve"> </w:t>
      </w:r>
      <w:r>
        <w:t xml:space="preserve">‘</w:t>
      </w:r>
      <w:r>
        <w:t xml:space="preserve">si</w:t>
      </w:r>
      <w:r>
        <w:t xml:space="preserve">’</w:t>
      </w:r>
      <w:r>
        <w:t xml:space="preserve">, Strong increase of L-P.</w:t>
      </w:r>
    </w:p>
    <w:p>
      <w:pPr>
        <w:pStyle w:val="Cosdeltext"/>
      </w:pPr>
      <w:r>
        <w:t xml:space="preserve">Table 3: Lookup table for the combination of the two branches assessment (i.e. Long Term Change Map of standing biomass and Current Status Map of Land Productivity of cyclic fraction) to derive the Land Productivity Dynamics categories (i.e. </w:t>
      </w:r>
      <w:r>
        <w:t xml:space="preserve">‘</w:t>
      </w:r>
      <w:r>
        <w:t xml:space="preserve">d</w:t>
      </w:r>
      <w:r>
        <w:t xml:space="preserve">’</w:t>
      </w:r>
      <w:r>
        <w:t xml:space="preserve">, Declining Land-Productivity;</w:t>
      </w:r>
      <w:r>
        <w:t xml:space="preserve"> </w:t>
      </w:r>
      <w:r>
        <w:t xml:space="preserve">‘</w:t>
      </w:r>
      <w:r>
        <w:t xml:space="preserve">ew</w:t>
      </w:r>
      <w:r>
        <w:t xml:space="preserve">’</w:t>
      </w:r>
      <w:r>
        <w:t xml:space="preserve">, Early signs of decline of L-P;</w:t>
      </w:r>
      <w:r>
        <w:t xml:space="preserve"> </w:t>
      </w:r>
      <w:r>
        <w:t xml:space="preserve">‘</w:t>
      </w:r>
      <w:r>
        <w:t xml:space="preserve">nf</w:t>
      </w:r>
      <w:r>
        <w:t xml:space="preserve">’</w:t>
      </w:r>
      <w:r>
        <w:t xml:space="preserve">, Stable but stressed L-P;</w:t>
      </w:r>
      <w:r>
        <w:t xml:space="preserve"> </w:t>
      </w:r>
      <w:r>
        <w:t xml:space="preserve">‘</w:t>
      </w:r>
      <w:r>
        <w:t xml:space="preserve">pf</w:t>
      </w:r>
      <w:r>
        <w:t xml:space="preserve">’</w:t>
      </w:r>
      <w:r>
        <w:t xml:space="preserve">, Stable, not stressed L-P;</w:t>
      </w:r>
      <w:r>
        <w:t xml:space="preserve"> </w:t>
      </w:r>
      <w:r>
        <w:t xml:space="preserve">‘</w:t>
      </w:r>
      <w:r>
        <w:t xml:space="preserve">i</w:t>
      </w:r>
      <w:r>
        <w:t xml:space="preserve">’</w:t>
      </w:r>
      <w:r>
        <w:t xml:space="preserve">, Increaseing L-P;</w:t>
      </w:r>
      <w:r>
        <w:t xml:space="preserve"> </w:t>
      </w:r>
      <w:r>
        <w:t xml:space="preserve">‘</w:t>
      </w:r>
      <w:r>
        <w:t xml:space="preserve">si</w:t>
      </w:r>
      <w:r>
        <w:t xml:space="preserve">’</w:t>
      </w:r>
      <w:r>
        <w:t xml:space="preserve">, Strong increase of L-P)</w:t>
      </w:r>
    </w:p>
    <w:tbl>
      <w:tblPr>
        <w:tblStyle w:val="Table"/>
        <w:tblW w:type="pct" w:w="4583.333333333333"/>
        <w:tblLook w:firstRow="0"/>
      </w:tblPr>
      <w:tblGrid>
        <w:gridCol w:w="1760"/>
        <w:gridCol w:w="1540"/>
        <w:gridCol w:w="1650"/>
        <w:gridCol w:w="990"/>
        <w:gridCol w:w="1320"/>
      </w:tblGrid>
      <w:tr>
        <w:tc>
          <w:p>
            <w:pPr>
              <w:pStyle w:val="Compact"/>
              <w:jc w:val="center"/>
            </w:pPr>
            <w:r>
              <w:t xml:space="preserve">Steadiness I.</w:t>
            </w:r>
          </w:p>
        </w:tc>
        <w:tc>
          <w:p>
            <w:pPr>
              <w:pStyle w:val="Compact"/>
              <w:jc w:val="center"/>
            </w:pPr>
            <w:r>
              <w:t xml:space="preserve">Baseline L.</w:t>
            </w:r>
          </w:p>
        </w:tc>
        <w:tc>
          <w:p>
            <w:pPr>
              <w:pStyle w:val="Compact"/>
              <w:jc w:val="center"/>
            </w:pPr>
            <w:r>
              <w:t xml:space="preserve">State Change</w:t>
            </w:r>
          </w:p>
        </w:tc>
        <w:tc>
          <w:p/>
        </w:tc>
        <w:tc>
          <w:p>
            <w:pPr>
              <w:pStyle w:val="Compact"/>
              <w:jc w:val="center"/>
            </w:pPr>
            <w:r>
              <w:t xml:space="preserve">Local Sc.</w:t>
            </w:r>
          </w:p>
        </w:tc>
      </w:tr>
      <w:tr>
        <w:tc>
          <w:p/>
        </w:tc>
        <w:tc>
          <w:p/>
        </w:tc>
        <w:tc>
          <w:p/>
        </w:tc>
        <w:tc>
          <w:p>
            <w:pPr>
              <w:pStyle w:val="Compact"/>
              <w:jc w:val="left"/>
            </w:pPr>
            <w:r>
              <w:t xml:space="preserve">&lt; 50%</w:t>
            </w:r>
          </w:p>
        </w:tc>
        <w:tc>
          <w:p>
            <w:pPr>
              <w:pStyle w:val="Compact"/>
              <w:jc w:val="center"/>
            </w:pPr>
            <w:r>
              <w:t xml:space="preserve">&gt;= 50%</w:t>
            </w:r>
          </w:p>
        </w:tc>
      </w:tr>
      <w:tr>
        <w:tc>
          <w:p>
            <w:pPr>
              <w:pStyle w:val="Compact"/>
              <w:jc w:val="center"/>
            </w:pPr>
            <w:r>
              <w:t xml:space="preserve">st1</w:t>
            </w:r>
          </w:p>
        </w:tc>
        <w:tc>
          <w:p>
            <w:pPr>
              <w:pStyle w:val="Compact"/>
              <w:jc w:val="center"/>
            </w:pPr>
            <w:r>
              <w:t xml:space="preserve">lo</w:t>
            </w:r>
          </w:p>
        </w:tc>
        <w:tc>
          <w:p>
            <w:pPr>
              <w:pStyle w:val="Compact"/>
              <w:jc w:val="center"/>
            </w:pPr>
            <w:r>
              <w:t xml:space="preserve">0</w:t>
            </w:r>
          </w:p>
        </w:tc>
        <w:tc>
          <w:p>
            <w:pPr>
              <w:pStyle w:val="Compact"/>
              <w:jc w:val="left"/>
            </w:pPr>
            <w:r>
              <w:rPr>
                <w:b/>
              </w:rPr>
              <w:t xml:space="preserve">d</w:t>
            </w:r>
          </w:p>
        </w:tc>
        <w:tc>
          <w:p>
            <w:pPr>
              <w:pStyle w:val="Compact"/>
              <w:jc w:val="center"/>
            </w:pPr>
            <w:r>
              <w:rPr>
                <w:b/>
              </w:rPr>
              <w:t xml:space="preserve">ew</w:t>
            </w:r>
          </w:p>
        </w:tc>
      </w:tr>
      <w:tr>
        <w:tc>
          <w:p>
            <w:pPr>
              <w:pStyle w:val="Compact"/>
              <w:jc w:val="center"/>
            </w:pPr>
            <w:r>
              <w:t xml:space="preserve">st1</w:t>
            </w:r>
          </w:p>
        </w:tc>
        <w:tc>
          <w:p>
            <w:pPr>
              <w:pStyle w:val="Compact"/>
              <w:jc w:val="center"/>
            </w:pPr>
            <w:r>
              <w:t xml:space="preserve">lo</w:t>
            </w:r>
          </w:p>
        </w:tc>
        <w:tc>
          <w:p>
            <w:pPr>
              <w:pStyle w:val="Compact"/>
              <w:jc w:val="center"/>
            </w:pPr>
            <w:r>
              <w:t xml:space="preserve">1</w:t>
            </w:r>
          </w:p>
        </w:tc>
        <w:tc>
          <w:p>
            <w:pPr>
              <w:pStyle w:val="Compact"/>
              <w:jc w:val="left"/>
            </w:pPr>
            <w:r>
              <w:rPr>
                <w:b/>
              </w:rPr>
              <w:t xml:space="preserve">d</w:t>
            </w:r>
          </w:p>
        </w:tc>
        <w:tc>
          <w:p>
            <w:pPr>
              <w:pStyle w:val="Compact"/>
              <w:jc w:val="center"/>
            </w:pPr>
            <w:r>
              <w:rPr>
                <w:b/>
              </w:rPr>
              <w:t xml:space="preserve">ew</w:t>
            </w:r>
          </w:p>
        </w:tc>
      </w:tr>
      <w:tr>
        <w:tc>
          <w:p>
            <w:pPr>
              <w:pStyle w:val="Compact"/>
              <w:jc w:val="center"/>
            </w:pPr>
            <w:r>
              <w:t xml:space="preserve">st1</w:t>
            </w:r>
          </w:p>
        </w:tc>
        <w:tc>
          <w:p>
            <w:pPr>
              <w:pStyle w:val="Compact"/>
              <w:jc w:val="center"/>
            </w:pPr>
            <w:r>
              <w:t xml:space="preserve">lo</w:t>
            </w:r>
          </w:p>
        </w:tc>
        <w:tc>
          <w:p>
            <w:pPr>
              <w:pStyle w:val="Compact"/>
              <w:jc w:val="center"/>
            </w:pPr>
            <w:r>
              <w:t xml:space="preserve">2</w:t>
            </w:r>
          </w:p>
        </w:tc>
        <w:tc>
          <w:p>
            <w:pPr>
              <w:pStyle w:val="Compact"/>
              <w:jc w:val="left"/>
            </w:pPr>
            <w:r>
              <w:rPr>
                <w:b/>
              </w:rPr>
              <w:t xml:space="preserve">d</w:t>
            </w:r>
          </w:p>
        </w:tc>
        <w:tc>
          <w:p>
            <w:pPr>
              <w:pStyle w:val="Compact"/>
              <w:jc w:val="center"/>
            </w:pPr>
            <w:r>
              <w:rPr>
                <w:b/>
              </w:rPr>
              <w:t xml:space="preserve">d</w:t>
            </w:r>
          </w:p>
        </w:tc>
      </w:tr>
      <w:tr>
        <w:tc>
          <w:p>
            <w:pPr>
              <w:pStyle w:val="Compact"/>
              <w:jc w:val="center"/>
            </w:pPr>
            <w:r>
              <w:t xml:space="preserve">st1</w:t>
            </w:r>
          </w:p>
        </w:tc>
        <w:tc>
          <w:p>
            <w:pPr>
              <w:pStyle w:val="Compact"/>
              <w:jc w:val="center"/>
            </w:pPr>
            <w:r>
              <w:t xml:space="preserve">me</w:t>
            </w:r>
          </w:p>
        </w:tc>
        <w:tc>
          <w:p>
            <w:pPr>
              <w:pStyle w:val="Compact"/>
              <w:jc w:val="center"/>
            </w:pPr>
            <w:r>
              <w:t xml:space="preserve">0</w:t>
            </w:r>
          </w:p>
        </w:tc>
        <w:tc>
          <w:p>
            <w:pPr>
              <w:pStyle w:val="Compact"/>
              <w:jc w:val="left"/>
            </w:pPr>
            <w:r>
              <w:rPr>
                <w:b/>
              </w:rPr>
              <w:t xml:space="preserve">d</w:t>
            </w:r>
          </w:p>
        </w:tc>
        <w:tc>
          <w:p>
            <w:pPr>
              <w:pStyle w:val="Compact"/>
              <w:jc w:val="center"/>
            </w:pPr>
            <w:r>
              <w:rPr>
                <w:b/>
              </w:rPr>
              <w:t xml:space="preserve">ew</w:t>
            </w:r>
          </w:p>
        </w:tc>
      </w:tr>
      <w:tr>
        <w:tc>
          <w:p>
            <w:pPr>
              <w:pStyle w:val="Compact"/>
              <w:jc w:val="center"/>
            </w:pPr>
            <w:r>
              <w:t xml:space="preserve">st1</w:t>
            </w:r>
          </w:p>
        </w:tc>
        <w:tc>
          <w:p>
            <w:pPr>
              <w:pStyle w:val="Compact"/>
              <w:jc w:val="center"/>
            </w:pPr>
            <w:r>
              <w:t xml:space="preserve">me</w:t>
            </w:r>
          </w:p>
        </w:tc>
        <w:tc>
          <w:p>
            <w:pPr>
              <w:pStyle w:val="Compact"/>
              <w:jc w:val="center"/>
            </w:pPr>
            <w:r>
              <w:t xml:space="preserve">1</w:t>
            </w:r>
          </w:p>
        </w:tc>
        <w:tc>
          <w:p>
            <w:pPr>
              <w:pStyle w:val="Compact"/>
              <w:jc w:val="left"/>
            </w:pPr>
            <w:r>
              <w:rPr>
                <w:b/>
              </w:rPr>
              <w:t xml:space="preserve">d</w:t>
            </w:r>
          </w:p>
        </w:tc>
        <w:tc>
          <w:p>
            <w:pPr>
              <w:pStyle w:val="Compact"/>
              <w:jc w:val="center"/>
            </w:pPr>
            <w:r>
              <w:rPr>
                <w:b/>
              </w:rPr>
              <w:t xml:space="preserve">ew</w:t>
            </w:r>
          </w:p>
        </w:tc>
      </w:tr>
      <w:tr>
        <w:tc>
          <w:p>
            <w:pPr>
              <w:pStyle w:val="Compact"/>
              <w:jc w:val="center"/>
            </w:pPr>
            <w:r>
              <w:t xml:space="preserve">st1</w:t>
            </w:r>
          </w:p>
        </w:tc>
        <w:tc>
          <w:p>
            <w:pPr>
              <w:pStyle w:val="Compact"/>
              <w:jc w:val="center"/>
            </w:pPr>
            <w:r>
              <w:t xml:space="preserve">me</w:t>
            </w:r>
          </w:p>
        </w:tc>
        <w:tc>
          <w:p>
            <w:pPr>
              <w:pStyle w:val="Compact"/>
              <w:jc w:val="center"/>
            </w:pPr>
            <w:r>
              <w:t xml:space="preserve">2</w:t>
            </w:r>
          </w:p>
        </w:tc>
        <w:tc>
          <w:p>
            <w:pPr>
              <w:pStyle w:val="Compact"/>
              <w:jc w:val="left"/>
            </w:pPr>
            <w:r>
              <w:rPr>
                <w:b/>
              </w:rPr>
              <w:t xml:space="preserve">d</w:t>
            </w:r>
          </w:p>
        </w:tc>
        <w:tc>
          <w:p>
            <w:pPr>
              <w:pStyle w:val="Compact"/>
              <w:jc w:val="center"/>
            </w:pPr>
            <w:r>
              <w:rPr>
                <w:b/>
              </w:rPr>
              <w:t xml:space="preserve">d</w:t>
            </w:r>
          </w:p>
        </w:tc>
      </w:tr>
      <w:tr>
        <w:tc>
          <w:p>
            <w:pPr>
              <w:pStyle w:val="Compact"/>
              <w:jc w:val="center"/>
            </w:pPr>
            <w:r>
              <w:t xml:space="preserve">st1</w:t>
            </w:r>
          </w:p>
        </w:tc>
        <w:tc>
          <w:p>
            <w:pPr>
              <w:pStyle w:val="Compact"/>
              <w:jc w:val="center"/>
            </w:pPr>
            <w:r>
              <w:t xml:space="preserve">hi</w:t>
            </w:r>
          </w:p>
        </w:tc>
        <w:tc>
          <w:p>
            <w:pPr>
              <w:pStyle w:val="Compact"/>
              <w:jc w:val="center"/>
            </w:pPr>
            <w:r>
              <w:t xml:space="preserve">0</w:t>
            </w:r>
          </w:p>
        </w:tc>
        <w:tc>
          <w:p>
            <w:pPr>
              <w:pStyle w:val="Compact"/>
              <w:jc w:val="left"/>
            </w:pPr>
            <w:r>
              <w:rPr>
                <w:b/>
              </w:rPr>
              <w:t xml:space="preserve">ew</w:t>
            </w:r>
          </w:p>
        </w:tc>
        <w:tc>
          <w:p>
            <w:pPr>
              <w:pStyle w:val="Compact"/>
              <w:jc w:val="center"/>
            </w:pPr>
            <w:r>
              <w:rPr>
                <w:b/>
              </w:rPr>
              <w:t xml:space="preserve">nf</w:t>
            </w:r>
          </w:p>
        </w:tc>
      </w:tr>
      <w:tr>
        <w:tc>
          <w:p>
            <w:pPr>
              <w:pStyle w:val="Compact"/>
              <w:jc w:val="center"/>
            </w:pPr>
            <w:r>
              <w:t xml:space="preserve">st1</w:t>
            </w:r>
          </w:p>
        </w:tc>
        <w:tc>
          <w:p>
            <w:pPr>
              <w:pStyle w:val="Compact"/>
              <w:jc w:val="center"/>
            </w:pPr>
            <w:r>
              <w:t xml:space="preserve">hi</w:t>
            </w:r>
          </w:p>
        </w:tc>
        <w:tc>
          <w:p>
            <w:pPr>
              <w:pStyle w:val="Compact"/>
              <w:jc w:val="center"/>
            </w:pPr>
            <w:r>
              <w:t xml:space="preserve">1</w:t>
            </w:r>
          </w:p>
        </w:tc>
        <w:tc>
          <w:p>
            <w:pPr>
              <w:pStyle w:val="Compact"/>
              <w:jc w:val="left"/>
            </w:pPr>
            <w:r>
              <w:rPr>
                <w:b/>
              </w:rPr>
              <w:t xml:space="preserve">d</w:t>
            </w:r>
          </w:p>
        </w:tc>
        <w:tc>
          <w:p>
            <w:pPr>
              <w:pStyle w:val="Compact"/>
              <w:jc w:val="center"/>
            </w:pPr>
            <w:r>
              <w:rPr>
                <w:b/>
              </w:rPr>
              <w:t xml:space="preserve">ew</w:t>
            </w:r>
          </w:p>
        </w:tc>
      </w:tr>
      <w:tr>
        <w:tc>
          <w:p>
            <w:pPr>
              <w:pStyle w:val="Compact"/>
              <w:jc w:val="center"/>
            </w:pPr>
            <w:r>
              <w:t xml:space="preserve">st1</w:t>
            </w:r>
          </w:p>
        </w:tc>
        <w:tc>
          <w:p>
            <w:pPr>
              <w:pStyle w:val="Compact"/>
              <w:jc w:val="center"/>
            </w:pPr>
            <w:r>
              <w:t xml:space="preserve">hi</w:t>
            </w:r>
          </w:p>
        </w:tc>
        <w:tc>
          <w:p>
            <w:pPr>
              <w:pStyle w:val="Compact"/>
              <w:jc w:val="center"/>
            </w:pPr>
            <w:r>
              <w:t xml:space="preserve">2</w:t>
            </w:r>
          </w:p>
        </w:tc>
        <w:tc>
          <w:p>
            <w:pPr>
              <w:pStyle w:val="Compact"/>
              <w:jc w:val="left"/>
            </w:pPr>
            <w:r>
              <w:rPr>
                <w:b/>
              </w:rPr>
              <w:t xml:space="preserve">d</w:t>
            </w:r>
          </w:p>
        </w:tc>
        <w:tc>
          <w:p>
            <w:pPr>
              <w:pStyle w:val="Compact"/>
              <w:jc w:val="center"/>
            </w:pPr>
            <w:r>
              <w:rPr>
                <w:b/>
              </w:rPr>
              <w:t xml:space="preserve">ew</w:t>
            </w:r>
          </w:p>
        </w:tc>
      </w:tr>
      <w:tr>
        <w:tc>
          <w:p>
            <w:pPr>
              <w:pStyle w:val="Compact"/>
              <w:jc w:val="center"/>
            </w:pPr>
            <w:r>
              <w:t xml:space="preserve">st2</w:t>
            </w:r>
          </w:p>
        </w:tc>
        <w:tc>
          <w:p>
            <w:pPr>
              <w:pStyle w:val="Compact"/>
              <w:jc w:val="center"/>
            </w:pPr>
            <w:r>
              <w:t xml:space="preserve">lo</w:t>
            </w:r>
          </w:p>
        </w:tc>
        <w:tc>
          <w:p>
            <w:pPr>
              <w:pStyle w:val="Compact"/>
              <w:jc w:val="center"/>
            </w:pPr>
            <w:r>
              <w:t xml:space="preserve">0</w:t>
            </w:r>
          </w:p>
        </w:tc>
        <w:tc>
          <w:p>
            <w:pPr>
              <w:pStyle w:val="Compact"/>
              <w:jc w:val="left"/>
            </w:pPr>
            <w:r>
              <w:rPr>
                <w:b/>
              </w:rPr>
              <w:t xml:space="preserve">nf</w:t>
            </w:r>
          </w:p>
        </w:tc>
        <w:tc>
          <w:p>
            <w:pPr>
              <w:pStyle w:val="Compact"/>
              <w:jc w:val="center"/>
            </w:pPr>
            <w:r>
              <w:rPr>
                <w:b/>
              </w:rPr>
              <w:t xml:space="preserve">nf</w:t>
            </w:r>
          </w:p>
        </w:tc>
      </w:tr>
      <w:tr>
        <w:tc>
          <w:p>
            <w:pPr>
              <w:pStyle w:val="Compact"/>
              <w:jc w:val="center"/>
            </w:pPr>
            <w:r>
              <w:t xml:space="preserve">st2</w:t>
            </w:r>
          </w:p>
        </w:tc>
        <w:tc>
          <w:p>
            <w:pPr>
              <w:pStyle w:val="Compact"/>
              <w:jc w:val="center"/>
            </w:pPr>
            <w:r>
              <w:t xml:space="preserve">me</w:t>
            </w:r>
          </w:p>
        </w:tc>
        <w:tc>
          <w:p>
            <w:pPr>
              <w:pStyle w:val="Compact"/>
              <w:jc w:val="center"/>
            </w:pPr>
            <w:r>
              <w:t xml:space="preserve">0</w:t>
            </w:r>
          </w:p>
        </w:tc>
        <w:tc>
          <w:p>
            <w:pPr>
              <w:pStyle w:val="Compact"/>
              <w:jc w:val="left"/>
            </w:pPr>
            <w:r>
              <w:rPr>
                <w:b/>
              </w:rPr>
              <w:t xml:space="preserve">nf</w:t>
            </w:r>
          </w:p>
        </w:tc>
        <w:tc>
          <w:p>
            <w:pPr>
              <w:pStyle w:val="Compact"/>
              <w:jc w:val="center"/>
            </w:pPr>
            <w:r>
              <w:rPr>
                <w:b/>
              </w:rPr>
              <w:t xml:space="preserve">nf</w:t>
            </w:r>
          </w:p>
        </w:tc>
      </w:tr>
      <w:tr>
        <w:tc>
          <w:p>
            <w:pPr>
              <w:pStyle w:val="Compact"/>
              <w:jc w:val="center"/>
            </w:pPr>
            <w:r>
              <w:t xml:space="preserve">st2</w:t>
            </w:r>
          </w:p>
        </w:tc>
        <w:tc>
          <w:p>
            <w:pPr>
              <w:pStyle w:val="Compact"/>
              <w:jc w:val="center"/>
            </w:pPr>
            <w:r>
              <w:t xml:space="preserve">hi</w:t>
            </w:r>
          </w:p>
        </w:tc>
        <w:tc>
          <w:p>
            <w:pPr>
              <w:pStyle w:val="Compact"/>
              <w:jc w:val="center"/>
            </w:pPr>
            <w:r>
              <w:t xml:space="preserve">0</w:t>
            </w:r>
          </w:p>
        </w:tc>
        <w:tc>
          <w:p>
            <w:pPr>
              <w:pStyle w:val="Compact"/>
              <w:jc w:val="left"/>
            </w:pPr>
            <w:r>
              <w:rPr>
                <w:b/>
              </w:rPr>
              <w:t xml:space="preserve">nf</w:t>
            </w:r>
          </w:p>
        </w:tc>
        <w:tc>
          <w:p>
            <w:pPr>
              <w:pStyle w:val="Compact"/>
              <w:jc w:val="center"/>
            </w:pPr>
            <w:r>
              <w:rPr>
                <w:b/>
              </w:rPr>
              <w:t xml:space="preserve">nf</w:t>
            </w:r>
          </w:p>
        </w:tc>
      </w:tr>
      <w:tr>
        <w:tc>
          <w:p>
            <w:pPr>
              <w:pStyle w:val="Compact"/>
              <w:jc w:val="center"/>
            </w:pPr>
            <w:r>
              <w:t xml:space="preserve">st3</w:t>
            </w:r>
          </w:p>
        </w:tc>
        <w:tc>
          <w:p>
            <w:pPr>
              <w:pStyle w:val="Compact"/>
              <w:jc w:val="center"/>
            </w:pPr>
            <w:r>
              <w:t xml:space="preserve">lo</w:t>
            </w:r>
          </w:p>
        </w:tc>
        <w:tc>
          <w:p>
            <w:pPr>
              <w:pStyle w:val="Compact"/>
              <w:jc w:val="center"/>
            </w:pPr>
            <w:r>
              <w:t xml:space="preserve">0</w:t>
            </w:r>
          </w:p>
        </w:tc>
        <w:tc>
          <w:p>
            <w:pPr>
              <w:pStyle w:val="Compact"/>
              <w:jc w:val="left"/>
            </w:pPr>
            <w:r>
              <w:rPr>
                <w:b/>
              </w:rPr>
              <w:t xml:space="preserve">pf</w:t>
            </w:r>
          </w:p>
        </w:tc>
        <w:tc>
          <w:p>
            <w:pPr>
              <w:pStyle w:val="Compact"/>
              <w:jc w:val="center"/>
            </w:pPr>
            <w:r>
              <w:rPr>
                <w:b/>
              </w:rPr>
              <w:t xml:space="preserve">pf</w:t>
            </w:r>
          </w:p>
        </w:tc>
      </w:tr>
      <w:tr>
        <w:tc>
          <w:p>
            <w:pPr>
              <w:pStyle w:val="Compact"/>
              <w:jc w:val="center"/>
            </w:pPr>
            <w:r>
              <w:t xml:space="preserve">st3</w:t>
            </w:r>
          </w:p>
        </w:tc>
        <w:tc>
          <w:p>
            <w:pPr>
              <w:pStyle w:val="Compact"/>
              <w:jc w:val="center"/>
            </w:pPr>
            <w:r>
              <w:t xml:space="preserve">me</w:t>
            </w:r>
          </w:p>
        </w:tc>
        <w:tc>
          <w:p>
            <w:pPr>
              <w:pStyle w:val="Compact"/>
              <w:jc w:val="center"/>
            </w:pPr>
            <w:r>
              <w:t xml:space="preserve">0</w:t>
            </w:r>
          </w:p>
        </w:tc>
        <w:tc>
          <w:p>
            <w:pPr>
              <w:pStyle w:val="Compact"/>
              <w:jc w:val="left"/>
            </w:pPr>
            <w:r>
              <w:rPr>
                <w:b/>
              </w:rPr>
              <w:t xml:space="preserve">pf</w:t>
            </w:r>
          </w:p>
        </w:tc>
        <w:tc>
          <w:p>
            <w:pPr>
              <w:pStyle w:val="Compact"/>
              <w:jc w:val="center"/>
            </w:pPr>
            <w:r>
              <w:rPr>
                <w:b/>
              </w:rPr>
              <w:t xml:space="preserve">pf</w:t>
            </w:r>
          </w:p>
        </w:tc>
      </w:tr>
      <w:tr>
        <w:tc>
          <w:p>
            <w:pPr>
              <w:pStyle w:val="Compact"/>
              <w:jc w:val="center"/>
            </w:pPr>
            <w:r>
              <w:t xml:space="preserve">st3</w:t>
            </w:r>
          </w:p>
        </w:tc>
        <w:tc>
          <w:p>
            <w:pPr>
              <w:pStyle w:val="Compact"/>
              <w:jc w:val="center"/>
            </w:pPr>
            <w:r>
              <w:t xml:space="preserve">hi</w:t>
            </w:r>
          </w:p>
        </w:tc>
        <w:tc>
          <w:p>
            <w:pPr>
              <w:pStyle w:val="Compact"/>
              <w:jc w:val="center"/>
            </w:pPr>
            <w:r>
              <w:t xml:space="preserve">0</w:t>
            </w:r>
          </w:p>
        </w:tc>
        <w:tc>
          <w:p>
            <w:pPr>
              <w:pStyle w:val="Compact"/>
              <w:jc w:val="left"/>
            </w:pPr>
            <w:r>
              <w:rPr>
                <w:b/>
              </w:rPr>
              <w:t xml:space="preserve">pf</w:t>
            </w:r>
          </w:p>
        </w:tc>
        <w:tc>
          <w:p>
            <w:pPr>
              <w:pStyle w:val="Compact"/>
              <w:jc w:val="center"/>
            </w:pPr>
            <w:r>
              <w:rPr>
                <w:b/>
              </w:rPr>
              <w:t xml:space="preserve">pf</w:t>
            </w:r>
          </w:p>
        </w:tc>
      </w:tr>
      <w:tr>
        <w:tc>
          <w:p>
            <w:pPr>
              <w:pStyle w:val="Compact"/>
              <w:jc w:val="center"/>
            </w:pPr>
            <w:r>
              <w:t xml:space="preserve">st4</w:t>
            </w:r>
          </w:p>
        </w:tc>
        <w:tc>
          <w:p>
            <w:pPr>
              <w:pStyle w:val="Compact"/>
              <w:jc w:val="center"/>
            </w:pPr>
            <w:r>
              <w:t xml:space="preserve">lo</w:t>
            </w:r>
          </w:p>
        </w:tc>
        <w:tc>
          <w:p>
            <w:pPr>
              <w:pStyle w:val="Compact"/>
              <w:jc w:val="center"/>
            </w:pPr>
            <w:r>
              <w:t xml:space="preserve">0</w:t>
            </w:r>
          </w:p>
        </w:tc>
        <w:tc>
          <w:p>
            <w:pPr>
              <w:pStyle w:val="Compact"/>
              <w:jc w:val="left"/>
            </w:pPr>
            <w:r>
              <w:rPr>
                <w:b/>
              </w:rPr>
              <w:t xml:space="preserve">pf</w:t>
            </w:r>
          </w:p>
        </w:tc>
        <w:tc>
          <w:p>
            <w:pPr>
              <w:pStyle w:val="Compact"/>
              <w:jc w:val="center"/>
            </w:pPr>
            <w:r>
              <w:rPr>
                <w:b/>
              </w:rPr>
              <w:t xml:space="preserve">i</w:t>
            </w:r>
          </w:p>
        </w:tc>
      </w:tr>
      <w:tr>
        <w:tc>
          <w:p>
            <w:pPr>
              <w:pStyle w:val="Compact"/>
              <w:jc w:val="center"/>
            </w:pPr>
            <w:r>
              <w:t xml:space="preserve">st4</w:t>
            </w:r>
          </w:p>
        </w:tc>
        <w:tc>
          <w:p>
            <w:pPr>
              <w:pStyle w:val="Compact"/>
              <w:jc w:val="center"/>
            </w:pPr>
            <w:r>
              <w:t xml:space="preserve">lo</w:t>
            </w:r>
          </w:p>
        </w:tc>
        <w:tc>
          <w:p>
            <w:pPr>
              <w:pStyle w:val="Compact"/>
              <w:jc w:val="center"/>
            </w:pPr>
            <w:r>
              <w:t xml:space="preserve">1</w:t>
            </w:r>
          </w:p>
        </w:tc>
        <w:tc>
          <w:p>
            <w:pPr>
              <w:pStyle w:val="Compact"/>
              <w:jc w:val="left"/>
            </w:pPr>
            <w:r>
              <w:rPr>
                <w:b/>
              </w:rPr>
              <w:t xml:space="preserve">pf</w:t>
            </w:r>
          </w:p>
        </w:tc>
        <w:tc>
          <w:p>
            <w:pPr>
              <w:pStyle w:val="Compact"/>
              <w:jc w:val="center"/>
            </w:pPr>
            <w:r>
              <w:rPr>
                <w:b/>
              </w:rPr>
              <w:t xml:space="preserve">i</w:t>
            </w:r>
          </w:p>
        </w:tc>
      </w:tr>
      <w:tr>
        <w:tc>
          <w:p>
            <w:pPr>
              <w:pStyle w:val="Compact"/>
              <w:jc w:val="center"/>
            </w:pPr>
            <w:r>
              <w:t xml:space="preserve">st4</w:t>
            </w:r>
          </w:p>
        </w:tc>
        <w:tc>
          <w:p>
            <w:pPr>
              <w:pStyle w:val="Compact"/>
              <w:jc w:val="center"/>
            </w:pPr>
            <w:r>
              <w:t xml:space="preserve">lo</w:t>
            </w:r>
          </w:p>
        </w:tc>
        <w:tc>
          <w:p>
            <w:pPr>
              <w:pStyle w:val="Compact"/>
              <w:jc w:val="center"/>
            </w:pPr>
            <w:r>
              <w:t xml:space="preserve">2</w:t>
            </w:r>
          </w:p>
        </w:tc>
        <w:tc>
          <w:p>
            <w:pPr>
              <w:pStyle w:val="Compact"/>
              <w:jc w:val="left"/>
            </w:pPr>
            <w:r>
              <w:rPr>
                <w:b/>
              </w:rPr>
              <w:t xml:space="preserve">i</w:t>
            </w:r>
          </w:p>
        </w:tc>
        <w:tc>
          <w:p>
            <w:pPr>
              <w:pStyle w:val="Compact"/>
              <w:jc w:val="center"/>
            </w:pPr>
            <w:r>
              <w:rPr>
                <w:b/>
              </w:rPr>
              <w:t xml:space="preserve">si</w:t>
            </w:r>
          </w:p>
        </w:tc>
      </w:tr>
      <w:tr>
        <w:tc>
          <w:p>
            <w:pPr>
              <w:pStyle w:val="Compact"/>
              <w:jc w:val="center"/>
            </w:pPr>
            <w:r>
              <w:t xml:space="preserve">st4</w:t>
            </w:r>
          </w:p>
        </w:tc>
        <w:tc>
          <w:p>
            <w:pPr>
              <w:pStyle w:val="Compact"/>
              <w:jc w:val="center"/>
            </w:pPr>
            <w:r>
              <w:t xml:space="preserve">me</w:t>
            </w:r>
          </w:p>
        </w:tc>
        <w:tc>
          <w:p>
            <w:pPr>
              <w:pStyle w:val="Compact"/>
              <w:jc w:val="center"/>
            </w:pPr>
            <w:r>
              <w:t xml:space="preserve">0</w:t>
            </w:r>
          </w:p>
        </w:tc>
        <w:tc>
          <w:p>
            <w:pPr>
              <w:pStyle w:val="Compact"/>
              <w:jc w:val="left"/>
            </w:pPr>
            <w:r>
              <w:rPr>
                <w:b/>
              </w:rPr>
              <w:t xml:space="preserve">pf</w:t>
            </w:r>
          </w:p>
        </w:tc>
        <w:tc>
          <w:p>
            <w:pPr>
              <w:pStyle w:val="Compact"/>
              <w:jc w:val="center"/>
            </w:pPr>
            <w:r>
              <w:rPr>
                <w:b/>
              </w:rPr>
              <w:t xml:space="preserve">i</w:t>
            </w:r>
          </w:p>
        </w:tc>
      </w:tr>
      <w:tr>
        <w:tc>
          <w:p>
            <w:pPr>
              <w:pStyle w:val="Compact"/>
              <w:jc w:val="center"/>
            </w:pPr>
            <w:r>
              <w:t xml:space="preserve">st4</w:t>
            </w:r>
          </w:p>
        </w:tc>
        <w:tc>
          <w:p>
            <w:pPr>
              <w:pStyle w:val="Compact"/>
              <w:jc w:val="center"/>
            </w:pPr>
            <w:r>
              <w:t xml:space="preserve">me</w:t>
            </w:r>
          </w:p>
        </w:tc>
        <w:tc>
          <w:p>
            <w:pPr>
              <w:pStyle w:val="Compact"/>
              <w:jc w:val="center"/>
            </w:pPr>
            <w:r>
              <w:t xml:space="preserve">1</w:t>
            </w:r>
          </w:p>
        </w:tc>
        <w:tc>
          <w:p>
            <w:pPr>
              <w:pStyle w:val="Compact"/>
              <w:jc w:val="left"/>
            </w:pPr>
            <w:r>
              <w:rPr>
                <w:b/>
              </w:rPr>
              <w:t xml:space="preserve">i</w:t>
            </w:r>
          </w:p>
        </w:tc>
        <w:tc>
          <w:p>
            <w:pPr>
              <w:pStyle w:val="Compact"/>
              <w:jc w:val="center"/>
            </w:pPr>
            <w:r>
              <w:rPr>
                <w:b/>
              </w:rPr>
              <w:t xml:space="preserve">i</w:t>
            </w:r>
          </w:p>
        </w:tc>
      </w:tr>
      <w:tr>
        <w:tc>
          <w:p>
            <w:pPr>
              <w:pStyle w:val="Compact"/>
              <w:jc w:val="center"/>
            </w:pPr>
            <w:r>
              <w:t xml:space="preserve">st4</w:t>
            </w:r>
          </w:p>
        </w:tc>
        <w:tc>
          <w:p>
            <w:pPr>
              <w:pStyle w:val="Compact"/>
              <w:jc w:val="center"/>
            </w:pPr>
            <w:r>
              <w:t xml:space="preserve">me</w:t>
            </w:r>
          </w:p>
        </w:tc>
        <w:tc>
          <w:p>
            <w:pPr>
              <w:pStyle w:val="Compact"/>
              <w:jc w:val="center"/>
            </w:pPr>
            <w:r>
              <w:t xml:space="preserve">2</w:t>
            </w:r>
          </w:p>
        </w:tc>
        <w:tc>
          <w:p>
            <w:pPr>
              <w:pStyle w:val="Compact"/>
              <w:jc w:val="left"/>
            </w:pPr>
            <w:r>
              <w:rPr>
                <w:b/>
              </w:rPr>
              <w:t xml:space="preserve">i</w:t>
            </w:r>
          </w:p>
        </w:tc>
        <w:tc>
          <w:p>
            <w:pPr>
              <w:pStyle w:val="Compact"/>
              <w:jc w:val="center"/>
            </w:pPr>
            <w:r>
              <w:rPr>
                <w:b/>
              </w:rPr>
              <w:t xml:space="preserve">si</w:t>
            </w:r>
          </w:p>
        </w:tc>
      </w:tr>
      <w:tr>
        <w:tc>
          <w:p>
            <w:pPr>
              <w:pStyle w:val="Compact"/>
              <w:jc w:val="center"/>
            </w:pPr>
            <w:r>
              <w:t xml:space="preserve">st4</w:t>
            </w:r>
          </w:p>
        </w:tc>
        <w:tc>
          <w:p>
            <w:pPr>
              <w:pStyle w:val="Compact"/>
              <w:jc w:val="center"/>
            </w:pPr>
            <w:r>
              <w:t xml:space="preserve">hi</w:t>
            </w:r>
          </w:p>
        </w:tc>
        <w:tc>
          <w:p>
            <w:pPr>
              <w:pStyle w:val="Compact"/>
              <w:jc w:val="center"/>
            </w:pPr>
            <w:r>
              <w:t xml:space="preserve">0</w:t>
            </w:r>
          </w:p>
        </w:tc>
        <w:tc>
          <w:p>
            <w:pPr>
              <w:pStyle w:val="Compact"/>
              <w:jc w:val="left"/>
            </w:pPr>
            <w:r>
              <w:rPr>
                <w:b/>
              </w:rPr>
              <w:t xml:space="preserve">i</w:t>
            </w:r>
          </w:p>
        </w:tc>
        <w:tc>
          <w:p>
            <w:pPr>
              <w:pStyle w:val="Compact"/>
              <w:jc w:val="center"/>
            </w:pPr>
            <w:r>
              <w:rPr>
                <w:b/>
              </w:rPr>
              <w:t xml:space="preserve">si</w:t>
            </w:r>
          </w:p>
        </w:tc>
      </w:tr>
    </w:tbl>
    <w:p>
      <w:pPr>
        <w:pStyle w:val="Cosdeltext"/>
      </w:pPr>
      <w:r>
        <w:t xml:space="preserve"> </w:t>
      </w:r>
    </w:p>
    <w:p>
      <w:pPr>
        <w:pStyle w:val="CaptionedFigure"/>
      </w:pPr>
      <w:r>
        <w:drawing>
          <wp:inline>
            <wp:extent cx="5486400" cy="3840325"/>
            <wp:effectExtent b="0" l="0" r="0" t="0"/>
            <wp:docPr descr="Figure 11: Land Productivity Dynamics indicator final map. Combined assessment of the Long Term Change Map and the Current Status Map of Land Productivity, based on Standing Biomass and Cyclic Fraction variables, respectively. Both variables are derived from time series of Earth Observation imagery using Phenolo. ‘d’, Declining Land-Productivity; ‘ew’, Early signs of decline of L-P; ‘nf’, Stable but stressed L-P; ‘pf’, Stable, not stressed L-P; ‘i’, Increaseing L-P; ‘si’, Strong increase of L-P" title="" id="1" name="Picture"/>
            <a:graphic>
              <a:graphicData uri="http://schemas.openxmlformats.org/drawingml/2006/picture">
                <pic:pic>
                  <pic:nvPicPr>
                    <pic:cNvPr descr="/Users/xavi_rp/Documents/D6_LPD/kk/LPD_CombinedAssessment.jpg" id="0" name="Picture"/>
                    <pic:cNvPicPr>
                      <a:picLocks noChangeArrowheads="1" noChangeAspect="1"/>
                    </pic:cNvPicPr>
                  </pic:nvPicPr>
                  <pic:blipFill>
                    <a:blip r:embed="rId45"/>
                    <a:stretch>
                      <a:fillRect/>
                    </a:stretch>
                  </pic:blipFill>
                  <pic:spPr bwMode="auto">
                    <a:xfrm>
                      <a:off x="0" y="0"/>
                      <a:ext cx="5486400" cy="3840325"/>
                    </a:xfrm>
                    <a:prstGeom prst="rect">
                      <a:avLst/>
                    </a:prstGeom>
                    <a:noFill/>
                    <a:ln w="9525">
                      <a:noFill/>
                      <a:headEnd/>
                      <a:tailEnd/>
                    </a:ln>
                  </pic:spPr>
                </pic:pic>
              </a:graphicData>
            </a:graphic>
          </wp:inline>
        </w:drawing>
      </w:r>
    </w:p>
    <w:p>
      <w:pPr>
        <w:pStyle w:val="ImageCaption"/>
      </w:pPr>
      <w:r>
        <w:t xml:space="preserve">Figure 11: Land Productivity Dynamics indicator final map. Combined assessment of the Long Term Change Map and the Current Status Map of Land Productivity, based on Standing Biomass and Cyclic Fraction variables, respectively. Both variables are derived from time series of Earth Observation imagery using</w:t>
      </w:r>
      <w:r>
        <w:t xml:space="preserve"> </w:t>
      </w:r>
      <w:r>
        <w:rPr>
          <w:i/>
        </w:rPr>
        <w:t xml:space="preserve">Phenolo</w:t>
      </w:r>
      <w:r>
        <w:t xml:space="preserve">.</w:t>
      </w:r>
      <w:r>
        <w:t xml:space="preserve"> </w:t>
      </w:r>
      <w:r>
        <w:t xml:space="preserve">‘</w:t>
      </w:r>
      <w:r>
        <w:t xml:space="preserve">d</w:t>
      </w:r>
      <w:r>
        <w:t xml:space="preserve">’</w:t>
      </w:r>
      <w:r>
        <w:t xml:space="preserve">, Declining Land-Productivity;</w:t>
      </w:r>
      <w:r>
        <w:t xml:space="preserve"> </w:t>
      </w:r>
      <w:r>
        <w:t xml:space="preserve">‘</w:t>
      </w:r>
      <w:r>
        <w:t xml:space="preserve">ew</w:t>
      </w:r>
      <w:r>
        <w:t xml:space="preserve">’</w:t>
      </w:r>
      <w:r>
        <w:t xml:space="preserve">, Early signs of decline of L-P;</w:t>
      </w:r>
      <w:r>
        <w:t xml:space="preserve"> </w:t>
      </w:r>
      <w:r>
        <w:t xml:space="preserve">‘</w:t>
      </w:r>
      <w:r>
        <w:t xml:space="preserve">nf</w:t>
      </w:r>
      <w:r>
        <w:t xml:space="preserve">’</w:t>
      </w:r>
      <w:r>
        <w:t xml:space="preserve">, Stable but stressed L-P;</w:t>
      </w:r>
      <w:r>
        <w:t xml:space="preserve"> </w:t>
      </w:r>
      <w:r>
        <w:t xml:space="preserve">‘</w:t>
      </w:r>
      <w:r>
        <w:t xml:space="preserve">pf</w:t>
      </w:r>
      <w:r>
        <w:t xml:space="preserve">’</w:t>
      </w:r>
      <w:r>
        <w:t xml:space="preserve">, Stable, not stressed L-P;</w:t>
      </w:r>
      <w:r>
        <w:t xml:space="preserve"> </w:t>
      </w:r>
      <w:r>
        <w:t xml:space="preserve">‘</w:t>
      </w:r>
      <w:r>
        <w:t xml:space="preserve">i</w:t>
      </w:r>
      <w:r>
        <w:t xml:space="preserve">’</w:t>
      </w:r>
      <w:r>
        <w:t xml:space="preserve">, Increaseing L-P;</w:t>
      </w:r>
      <w:r>
        <w:t xml:space="preserve"> </w:t>
      </w:r>
      <w:r>
        <w:t xml:space="preserve">‘</w:t>
      </w:r>
      <w:r>
        <w:t xml:space="preserve">si</w:t>
      </w:r>
      <w:r>
        <w:t xml:space="preserve">’</w:t>
      </w:r>
      <w:r>
        <w:t xml:space="preserve">, Strong increase of L-P</w:t>
      </w:r>
    </w:p>
    <w:p>
      <w:pPr>
        <w:pStyle w:val="Encapalament1"/>
      </w:pPr>
      <w:bookmarkStart w:id="46" w:name="conclusions"/>
      <w:r>
        <w:t xml:space="preserve">Conclusions</w:t>
      </w:r>
      <w:bookmarkEnd w:id="46"/>
    </w:p>
    <w:p>
      <w:pPr>
        <w:pStyle w:val="FirstParagraph"/>
      </w:pPr>
      <w:r>
        <w:t xml:space="preserve">According to the flowchart presented at the beginning of this document (Figure 1), the Land Productivity Dynamics indicator (LPD) is derived from several phenological and productivity variables, in turn, obtained from time series of earth observation imagery.</w:t>
      </w:r>
    </w:p>
    <w:p>
      <w:pPr>
        <w:pStyle w:val="Encapalament1"/>
      </w:pPr>
      <w:bookmarkStart w:id="47" w:name="references"/>
      <w:r>
        <w:t xml:space="preserve">References</w:t>
      </w:r>
      <w:bookmarkEnd w:id="47"/>
    </w:p>
    <w:bookmarkStart w:id="64" w:name="refs"/>
    <w:bookmarkStart w:id="48" w:name="ref-WAD_2018"/>
    <w:p>
      <w:pPr>
        <w:pStyle w:val="Bibliography"/>
      </w:pPr>
      <w:r>
        <w:t xml:space="preserve">Cherlet, M., C. Hutchinson, J. Reynolds, J. Hill, S. Sommer, and G. von Maltitz, eds. 2018.</w:t>
      </w:r>
      <w:r>
        <w:t xml:space="preserve"> </w:t>
      </w:r>
      <w:r>
        <w:rPr>
          <w:i/>
        </w:rPr>
        <w:t xml:space="preserve">World Atlas of Desertification</w:t>
      </w:r>
      <w:r>
        <w:t xml:space="preserve">. Luxembourg: Publication Office of the European Union.</w:t>
      </w:r>
    </w:p>
    <w:bookmarkEnd w:id="48"/>
    <w:bookmarkStart w:id="50" w:name="ref-dubovyk_2017"/>
    <w:p>
      <w:pPr>
        <w:pStyle w:val="Bibliography"/>
      </w:pPr>
      <w:r>
        <w:t xml:space="preserve">Dubovyk, Olena. 2017. “The Role of Remote Sensing in Land Degradation Assessments: Opportunities and Challenges.”</w:t>
      </w:r>
      <w:r>
        <w:t xml:space="preserve"> </w:t>
      </w:r>
      <w:r>
        <w:rPr>
          <w:i/>
        </w:rPr>
        <w:t xml:space="preserve">European Journal of Remote Sensing</w:t>
      </w:r>
      <w:r>
        <w:t xml:space="preserve"> </w:t>
      </w:r>
      <w:r>
        <w:t xml:space="preserve">50 (1): 601–13.</w:t>
      </w:r>
      <w:r>
        <w:t xml:space="preserve"> </w:t>
      </w:r>
      <w:hyperlink r:id="rId49">
        <w:r>
          <w:rPr>
            <w:rStyle w:val="Hyperlink"/>
          </w:rPr>
          <w:t xml:space="preserve">https://doi.org/10.1080/22797254.2017.1378926</w:t>
        </w:r>
      </w:hyperlink>
      <w:r>
        <w:t xml:space="preserve">.</w:t>
      </w:r>
    </w:p>
    <w:bookmarkEnd w:id="50"/>
    <w:bookmarkStart w:id="51" w:name="ref-Fensholt_2013"/>
    <w:p>
      <w:pPr>
        <w:pStyle w:val="Bibliography"/>
      </w:pPr>
      <w:r>
        <w:t xml:space="preserve">Fensholt, Kjeld Kaspersen, Rasmus Rasmussen. 2013. “Assessing Land Degradation/Recovery in the African Sahel from Long-Term Earth Observation Based Primary Productivity and Precipitation Relationships.”</w:t>
      </w:r>
      <w:r>
        <w:t xml:space="preserve"> </w:t>
      </w:r>
      <w:r>
        <w:rPr>
          <w:i/>
        </w:rPr>
        <w:t xml:space="preserve">REMOTE SENSING</w:t>
      </w:r>
      <w:r>
        <w:t xml:space="preserve"> </w:t>
      </w:r>
      <w:r>
        <w:t xml:space="preserve">5 (2): 664–86.</w:t>
      </w:r>
    </w:p>
    <w:bookmarkEnd w:id="51"/>
    <w:bookmarkStart w:id="53" w:name="ref-Guo_2008"/>
    <w:p>
      <w:pPr>
        <w:pStyle w:val="Bibliography"/>
      </w:pPr>
      <w:r>
        <w:t xml:space="preserve">Guo, W. Q., T. B. Yang, J. G. Dai, L. Shi, and Z. Y. Lu. 2008. “Vegetation Cover Changes and Their Relationship to Climate Variation in the Source Region of the Yellow River, China, 1990–2000.”</w:t>
      </w:r>
      <w:r>
        <w:t xml:space="preserve"> </w:t>
      </w:r>
      <w:r>
        <w:rPr>
          <w:i/>
        </w:rPr>
        <w:t xml:space="preserve">International Journal of Remote Sensing</w:t>
      </w:r>
      <w:r>
        <w:t xml:space="preserve"> </w:t>
      </w:r>
      <w:r>
        <w:t xml:space="preserve">29 (7): 2085–2103.</w:t>
      </w:r>
      <w:r>
        <w:t xml:space="preserve"> </w:t>
      </w:r>
      <w:hyperlink r:id="rId52">
        <w:r>
          <w:rPr>
            <w:rStyle w:val="Hyperlink"/>
          </w:rPr>
          <w:t xml:space="preserve">https://doi.org/10.1080/01431160701395229</w:t>
        </w:r>
      </w:hyperlink>
      <w:r>
        <w:t xml:space="preserve">.</w:t>
      </w:r>
    </w:p>
    <w:bookmarkEnd w:id="53"/>
    <w:bookmarkStart w:id="54" w:name="ref-Ivits_report_2013"/>
    <w:p>
      <w:pPr>
        <w:pStyle w:val="Bibliography"/>
      </w:pPr>
      <w:r>
        <w:t xml:space="preserve">Ivits, E., and M. Cherlet. 2013. “Land-Productivity Dynamics Towards Integrated Assessment of Land Degradation at Global Scales.” Technical Report EUR 26052. Joint Research Centre of the European Commission.</w:t>
      </w:r>
    </w:p>
    <w:bookmarkEnd w:id="54"/>
    <w:bookmarkStart w:id="56" w:name="ref-ivits_ecosystem_2013"/>
    <w:p>
      <w:pPr>
        <w:pStyle w:val="Bibliography"/>
      </w:pPr>
      <w:r>
        <w:t xml:space="preserve">Ivits, E., M. Cherlet, W. Mehl, and S. Sommer. 2013. “Ecosystem Functional Units Characterized by Satellite Observed Phenology and Productivity Gradients: A Case Study for Europe.”</w:t>
      </w:r>
      <w:r>
        <w:t xml:space="preserve"> </w:t>
      </w:r>
      <w:r>
        <w:rPr>
          <w:i/>
        </w:rPr>
        <w:t xml:space="preserve">Ecological Indicators</w:t>
      </w:r>
      <w:r>
        <w:t xml:space="preserve"> </w:t>
      </w:r>
      <w:r>
        <w:t xml:space="preserve">27: 17–28.</w:t>
      </w:r>
      <w:r>
        <w:t xml:space="preserve"> </w:t>
      </w:r>
      <w:hyperlink r:id="rId55">
        <w:r>
          <w:rPr>
            <w:rStyle w:val="Hyperlink"/>
          </w:rPr>
          <w:t xml:space="preserve">https://doi.org/10.1016/j.ecolind.2012.11.010</w:t>
        </w:r>
      </w:hyperlink>
      <w:r>
        <w:t xml:space="preserve">.</w:t>
      </w:r>
    </w:p>
    <w:bookmarkEnd w:id="56"/>
    <w:bookmarkStart w:id="57" w:name="ref-UNDP_drylands_2011"/>
    <w:p>
      <w:pPr>
        <w:pStyle w:val="Bibliography"/>
      </w:pPr>
      <w:r>
        <w:t xml:space="preserve">Middleton, N., L. Stringer, A. Goudie, and D. Thomas. 2011. “The Forgotten Billion. MDG Achievement in the Drylands.” New York, NY, 10017, USA: United Nations Development Programme.</w:t>
      </w:r>
    </w:p>
    <w:bookmarkEnd w:id="57"/>
    <w:bookmarkStart w:id="58" w:name="ref-Prince_2009"/>
    <w:p>
      <w:pPr>
        <w:pStyle w:val="Bibliography"/>
      </w:pPr>
      <w:r>
        <w:t xml:space="preserve">Prince, I. Rishmawi, S. D. Becker-Reshef. 2009. “Detection and Mapping of Long-Term Land Degradation Using Local Net Production Scaling: Application to Zimbabwe.”</w:t>
      </w:r>
      <w:r>
        <w:t xml:space="preserve"> </w:t>
      </w:r>
      <w:r>
        <w:rPr>
          <w:i/>
        </w:rPr>
        <w:t xml:space="preserve">REMOTE SENSING OF ENVIRONMENT</w:t>
      </w:r>
      <w:r>
        <w:t xml:space="preserve"> </w:t>
      </w:r>
      <w:r>
        <w:t xml:space="preserve">113 (5): 1046–57.</w:t>
      </w:r>
    </w:p>
    <w:bookmarkEnd w:id="58"/>
    <w:bookmarkStart w:id="59" w:name="ref-UN_SDGs_2015"/>
    <w:p>
      <w:pPr>
        <w:pStyle w:val="Bibliography"/>
      </w:pPr>
      <w:r>
        <w:t xml:space="preserve">UN. 2015. “Transforming Our World: The 2030 Agenda for Sustainable Development.” A/RES/70/1. United Nations.</w:t>
      </w:r>
    </w:p>
    <w:bookmarkEnd w:id="59"/>
    <w:bookmarkStart w:id="60" w:name="ref-LDN_2015"/>
    <w:p>
      <w:pPr>
        <w:pStyle w:val="Bibliography"/>
      </w:pPr>
      <w:r>
        <w:t xml:space="preserve">UNCCD. 2015. “Integration of the Sustainable Development Goals and Targets into the Implementation of the United Nations Convention to Combat Desertification and the Report of the Intergovernmental Working Group on Land Degradation Neutrality.” ICCD/COP(12)/4. Ankara, Turkey: UNCCD Conference of the Parties.</w:t>
      </w:r>
    </w:p>
    <w:bookmarkEnd w:id="60"/>
    <w:bookmarkStart w:id="62" w:name="ref-sdg_15_3_1_2018"/>
    <w:p>
      <w:pPr>
        <w:pStyle w:val="Bibliography"/>
      </w:pPr>
      <w:r>
        <w:t xml:space="preserve">———. 2018. “Good Practice Guidance. SDG Indicator 15.3.1, Proportion of Land That Is Degraded over Total Land Area.” UNCCD.</w:t>
      </w:r>
      <w:r>
        <w:t xml:space="preserve"> </w:t>
      </w:r>
      <w:hyperlink r:id="rId61">
        <w:r>
          <w:rPr>
            <w:rStyle w:val="Hyperlink"/>
          </w:rPr>
          <w:t xml:space="preserve">https://knowledge.unccd.int/topics/sustainable-development-goals-sdgs/sdg-indicator-1531</w:t>
        </w:r>
      </w:hyperlink>
      <w:r>
        <w:t xml:space="preserve">.</w:t>
      </w:r>
    </w:p>
    <w:bookmarkEnd w:id="62"/>
    <w:bookmarkStart w:id="63" w:name="ref-Yengoh_2015"/>
    <w:p>
      <w:pPr>
        <w:pStyle w:val="Bibliography"/>
      </w:pPr>
      <w:r>
        <w:t xml:space="preserve">Yengoh, G. T., D. Dent, L. Olsson, A. E. Tengberg, and C. J. Tucker. 2015.</w:t>
      </w:r>
      <w:r>
        <w:t xml:space="preserve"> </w:t>
      </w:r>
      <w:r>
        <w:rPr>
          <w:i/>
        </w:rPr>
        <w:t xml:space="preserve">Use of the Normalized Difference Vegetation Index (Ndvi) to Assess Land Degradation at Multiple Scales</w:t>
      </w:r>
      <w:r>
        <w:t xml:space="preserve">. Springer Briefs in Environmental Science. Springer.</w:t>
      </w:r>
    </w:p>
    <w:bookmarkEnd w:id="63"/>
    <w:bookmarkEnd w:id="64"/>
    <w:sectPr>
      <w:footerReference w:type="default" r:id="rId9"/>
      <w:type w:val="nextPage"/>
      <w:pgSz w:w="12240" w:h="15840"/>
      <w:pgMar w:left="1800" w:right="1800" w:header="0" w:top="1440" w:footer="720" w:bottom="1440" w:gutter="0"/>
      <w:lnNumType w:countBy="1" w:restart="continuous" w:distance="283"/>
      <w:pgNumType w:fmt="decimal"/>
      <w:formProt w:val="false"/>
      <w:textDirection w:val="lrTb"/>
      <w:docGrid w:type="default" w:linePitch="100"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Times New Roman">
    <w:charset w:val="01"/>
    <w:family w:val="roman"/>
    <w:pitch w:val="variable"/>
  </w:font>
  <w:font w:name="Calibri">
    <w:charset w:val="01"/>
    <w:family w:val="roman"/>
    <w:pitch w:val="variable"/>
  </w:font>
  <w:font w:name="Consolas">
    <w:charset w:val="01"/>
    <w:family w:val="roman"/>
    <w:pitch w:val="variable"/>
  </w:font>
  <w:font w:name="Lucida Grande">
    <w:charset w:val="01"/>
    <w:family w:val="roman"/>
    <w:pitch w:val="variable"/>
  </w:font>
  <w:font w:name="Liberation Sans">
    <w:altName w:val="Arial"/>
    <w:charset w:val="01"/>
    <w:family w:val="roman"/>
    <w:pitch w:val="variable"/>
  </w:font>
  <w:font w:name="Andale Mono">
    <w:charset w:val="01"/>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eudepgina"/>
      <w:ind w:right="360" w:hanging="0"/>
      <w:rPr/>
    </w:pPr>
    <w:r>
      <w:rPr/>
      <mc:AlternateContent>
        <mc:Choice Requires="wps">
          <w:drawing>
            <wp:anchor behindDoc="1" distT="0" distB="0" distL="0" distR="0" simplePos="0" locked="0" layoutInCell="1" allowOverlap="1" relativeHeight="10">
              <wp:simplePos x="0" y="0"/>
              <wp:positionH relativeFrom="margin">
                <wp:align>right</wp:align>
              </wp:positionH>
              <wp:positionV relativeFrom="paragraph">
                <wp:posOffset>635</wp:posOffset>
              </wp:positionV>
              <wp:extent cx="162560" cy="174625"/>
              <wp:effectExtent l="0" t="0" r="0" b="0"/>
              <wp:wrapSquare wrapText="largest"/>
              <wp:docPr id="2" name="Marc1"/>
              <a:graphic xmlns:a="http://schemas.openxmlformats.org/drawingml/2006/main">
                <a:graphicData uri="http://schemas.microsoft.com/office/word/2010/wordprocessingShape">
                  <wps:wsp>
                    <wps:cNvSpPr/>
                    <wps:spPr>
                      <a:xfrm>
                        <a:off x="0" y="0"/>
                        <a:ext cx="162000" cy="173880"/>
                      </a:xfrm>
                      <a:prstGeom prst="rect">
                        <a:avLst/>
                      </a:prstGeom>
                      <a:noFill/>
                      <a:ln>
                        <a:noFill/>
                      </a:ln>
                    </wps:spPr>
                    <wps:style>
                      <a:lnRef idx="0"/>
                      <a:fillRef idx="0"/>
                      <a:effectRef idx="0"/>
                      <a:fontRef idx="minor"/>
                    </wps:style>
                    <wps:txbx>
                      <w:txbxContent>
                        <w:p>
                          <w:pPr>
                            <w:pStyle w:val="Peudepgina"/>
                            <w:rPr/>
                          </w:pPr>
                          <w:r>
                            <w:rPr>
                              <w:rStyle w:val="Pagenumber"/>
                              <w:color w:val="000000"/>
                            </w:rPr>
                            <w:fldChar w:fldCharType="begin"/>
                          </w:r>
                          <w:r>
                            <w:rPr>
                              <w:rStyle w:val="Pagenumber"/>
                            </w:rPr>
                            <w:instrText> PAGE </w:instrText>
                          </w:r>
                          <w:r>
                            <w:rPr>
                              <w:rStyle w:val="Pagenumber"/>
                            </w:rPr>
                            <w:fldChar w:fldCharType="separate"/>
                          </w:r>
                          <w:r>
                            <w:rPr>
                              <w:rStyle w:val="Pagenumber"/>
                            </w:rPr>
                            <w:t>8</w:t>
                          </w:r>
                          <w:r>
                            <w:rPr>
                              <w:rStyle w:val="Pagenumber"/>
                            </w:rPr>
                            <w:fldChar w:fldCharType="end"/>
                          </w:r>
                        </w:p>
                      </w:txbxContent>
                    </wps:txbx>
                    <wps:bodyPr lIns="0" rIns="0" tIns="0" bIns="0">
                      <a:spAutoFit/>
                    </wps:bodyPr>
                  </wps:wsp>
                </a:graphicData>
              </a:graphic>
            </wp:anchor>
          </w:drawing>
        </mc:Choice>
        <mc:Fallback>
          <w:pict>
            <v:rect id="shape_0" ID="Marc1" stroked="f" style="position:absolute;margin-left:419.2pt;margin-top:0.05pt;width:12.7pt;height:13.65pt;mso-position-horizontal:right;mso-position-horizontal-relative:margin">
              <w10:wrap type="square"/>
              <v:fill o:detectmouseclick="t" on="false"/>
              <v:stroke color="#3465a4" joinstyle="round" endcap="flat"/>
              <v:textbox>
                <w:txbxContent>
                  <w:p>
                    <w:pPr>
                      <w:pStyle w:val="Peudepgina"/>
                      <w:rPr/>
                    </w:pPr>
                    <w:r>
                      <w:rPr>
                        <w:rStyle w:val="Pagenumber"/>
                        <w:color w:val="000000"/>
                      </w:rPr>
                      <w:fldChar w:fldCharType="begin"/>
                    </w:r>
                    <w:r>
                      <w:rPr>
                        <w:rStyle w:val="Pagenumber"/>
                      </w:rPr>
                      <w:instrText> PAGE </w:instrText>
                    </w:r>
                    <w:r>
                      <w:rPr>
                        <w:rStyle w:val="Pagenumber"/>
                      </w:rPr>
                      <w:fldChar w:fldCharType="separate"/>
                    </w:r>
                    <w:r>
                      <w:rPr>
                        <w:rStyle w:val="Pagenumber"/>
                      </w:rPr>
                      <w:t>8</w:t>
                    </w:r>
                    <w:r>
                      <w:rPr>
                        <w:rStyle w:val="Pagenumber"/>
                      </w:rPr>
                      <w:fldChar w:fldCharType="end"/>
                    </w:r>
                  </w:p>
                </w:txbxContent>
              </v:textbox>
            </v:rect>
          </w:pict>
        </mc:Fallback>
      </mc:AlternateConten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Encapalament1"/>
      <w:numFmt w:val="decimal"/>
      <w:lvlText w:val="%1"/>
      <w:lvlJc w:val="left"/>
      <w:pPr>
        <w:tabs>
          <w:tab w:val="num" w:pos="454"/>
        </w:tabs>
        <w:ind w:left="0" w:hanging="0"/>
      </w:pPr>
    </w:lvl>
    <w:lvl w:ilvl="1">
      <w:start w:val="1"/>
      <w:pStyle w:val="Encapalament2"/>
      <w:numFmt w:val="decimal"/>
      <w:lvlText w:val="%1.%2"/>
      <w:lvlJc w:val="left"/>
      <w:pPr>
        <w:tabs>
          <w:tab w:val="num" w:pos="454"/>
        </w:tabs>
        <w:ind w:left="0" w:hanging="0"/>
      </w:pPr>
    </w:lvl>
    <w:lvl w:ilvl="2">
      <w:start w:val="1"/>
      <w:pStyle w:val="Encapalament3"/>
      <w:numFmt w:val="decimal"/>
      <w:lvlText w:val="%1.%2.%3"/>
      <w:lvlJc w:val="left"/>
      <w:pPr>
        <w:tabs>
          <w:tab w:val="num" w:pos="454"/>
        </w:tabs>
        <w:ind w:left="0" w:hanging="0"/>
      </w:pPr>
    </w:lvl>
    <w:lvl w:ilvl="3">
      <w:start w:val="1"/>
      <w:pStyle w:val="Encapalament4"/>
      <w:numFmt w:val="decimal"/>
      <w:lvlText w:val="%1.%2.%3.%4"/>
      <w:lvlJc w:val="left"/>
      <w:pPr>
        <w:ind w:left="1224" w:hanging="864"/>
      </w:pPr>
    </w:lvl>
    <w:lvl w:ilvl="4">
      <w:start w:val="1"/>
      <w:pStyle w:val="Encapalament5"/>
      <w:numFmt w:val="decimal"/>
      <w:lvlText w:val="%1.%2.%3.%4.%5"/>
      <w:lvlJc w:val="left"/>
      <w:pPr>
        <w:ind w:left="1368" w:hanging="1008"/>
      </w:pPr>
    </w:lvl>
    <w:lvl w:ilvl="5">
      <w:start w:val="1"/>
      <w:pStyle w:val="Encapalament6"/>
      <w:numFmt w:val="decimal"/>
      <w:lvlText w:val="%1.%2.%3.%4.%5.%6"/>
      <w:lvlJc w:val="left"/>
      <w:pPr>
        <w:ind w:left="1512" w:hanging="1152"/>
      </w:pPr>
    </w:lvl>
    <w:lvl w:ilvl="6">
      <w:start w:val="1"/>
      <w:pStyle w:val="Encapalament7"/>
      <w:numFmt w:val="decimal"/>
      <w:lvlText w:val="%1.%2.%3.%4.%5.%6.%7"/>
      <w:lvlJc w:val="left"/>
      <w:pPr>
        <w:ind w:left="1656" w:hanging="1296"/>
      </w:pPr>
    </w:lvl>
    <w:lvl w:ilvl="7">
      <w:start w:val="1"/>
      <w:pStyle w:val="Encapalament8"/>
      <w:numFmt w:val="decimal"/>
      <w:lvlText w:val="%1.%2.%3.%4.%5.%6.%7.%8"/>
      <w:lvlJc w:val="left"/>
      <w:pPr>
        <w:ind w:left="1800" w:hanging="1440"/>
      </w:pPr>
    </w:lvl>
    <w:lvl w:ilvl="8">
      <w:start w:val="1"/>
      <w:pStyle w:val="Encapalament9"/>
      <w:numFmt w:val="decimal"/>
      <w:lvlText w:val="%1.%2.%3.%4.%5.%6.%7.%8.%9"/>
      <w:lvlJc w:val="left"/>
      <w:pPr>
        <w:ind w:left="1944" w:hanging="1584"/>
      </w:pPr>
    </w:lvl>
  </w:abstractNum>
  <w:abstractNum w:abstractNumId="2">
    <w:lvl w:ilvl="0">
      <w:start w:val="1"/>
      <w:numFmt w:val="decimal"/>
      <w:lvlText w:val="%1"/>
      <w:lvlJc w:val="left"/>
      <w:pPr>
        <w:tabs>
          <w:tab w:val="num" w:pos="454"/>
        </w:tabs>
        <w:ind w:left="0" w:hanging="0"/>
      </w:pPr>
    </w:lvl>
    <w:lvl w:ilvl="1">
      <w:start w:val="1"/>
      <w:numFmt w:val="decimal"/>
      <w:lvlText w:val="%1.%2"/>
      <w:lvlJc w:val="left"/>
      <w:pPr>
        <w:tabs>
          <w:tab w:val="num" w:pos="454"/>
        </w:tabs>
        <w:ind w:left="0" w:hanging="0"/>
      </w:pPr>
    </w:lvl>
    <w:lvl w:ilvl="2">
      <w:start w:val="1"/>
      <w:numFmt w:val="decimal"/>
      <w:lvlText w:val="%1.%2.%3"/>
      <w:lvlJc w:val="left"/>
      <w:pPr>
        <w:tabs>
          <w:tab w:val="num" w:pos="454"/>
        </w:tabs>
        <w:ind w:left="0" w:hanging="0"/>
      </w:pPr>
    </w:lvl>
    <w:lvl w:ilvl="3">
      <w:start w:val="1"/>
      <w:numFmt w:val="decimal"/>
      <w:lvlText w:val="%1.%2.%3.%4"/>
      <w:lvlJc w:val="left"/>
      <w:pPr>
        <w:ind w:left="1224" w:hanging="864"/>
      </w:pPr>
    </w:lvl>
    <w:lvl w:ilvl="4">
      <w:start w:val="1"/>
      <w:numFmt w:val="decimal"/>
      <w:lvlText w:val="%1.%2.%3.%4.%5"/>
      <w:lvlJc w:val="left"/>
      <w:pPr>
        <w:ind w:left="1368" w:hanging="1008"/>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3">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2"/>
  </w:num>
  <w:num w:numId="3">
    <w:abstractNumId w:val="3"/>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autoRedefine/>
    <w:qFormat/>
    <w:rsid w:val="00ec34d0"/>
    <w:pPr>
      <w:widowControl/>
      <w:bidi w:val="0"/>
      <w:spacing w:lineRule="auto" w:line="480" w:before="0" w:after="240"/>
      <w:jc w:val="left"/>
    </w:pPr>
    <w:rPr>
      <w:rFonts w:ascii="Times New Roman" w:hAnsi="Times New Roman" w:eastAsia="Cambria" w:cs="" w:cstheme="minorBidi" w:eastAsiaTheme="minorHAnsi"/>
      <w:color w:val="auto"/>
      <w:kern w:val="0"/>
      <w:sz w:val="24"/>
      <w:szCs w:val="24"/>
      <w:lang w:val="en-GB" w:eastAsia="en-US" w:bidi="ar-SA"/>
    </w:rPr>
  </w:style>
  <w:style w:type="paragraph" w:styleId="Encapalament1">
    <w:name w:val="Heading 1"/>
    <w:basedOn w:val="Normal"/>
    <w:next w:val="Cosdeltext"/>
    <w:autoRedefine/>
    <w:uiPriority w:val="9"/>
    <w:qFormat/>
    <w:rsid w:val="00902154"/>
    <w:pPr>
      <w:keepNext w:val="true"/>
      <w:keepLines/>
      <w:numPr>
        <w:ilvl w:val="0"/>
        <w:numId w:val="1"/>
      </w:numPr>
      <w:spacing w:before="360" w:after="240"/>
      <w:outlineLvl w:val="0"/>
    </w:pPr>
    <w:rPr>
      <w:rFonts w:eastAsia="ＭＳ ゴシック" w:cs="" w:cstheme="majorBidi" w:eastAsiaTheme="majorEastAsia"/>
      <w:b/>
      <w:bCs/>
      <w:sz w:val="32"/>
      <w:szCs w:val="32"/>
    </w:rPr>
  </w:style>
  <w:style w:type="paragraph" w:styleId="Encapalament2">
    <w:name w:val="Heading 2"/>
    <w:basedOn w:val="Normal"/>
    <w:next w:val="Cosdeltext"/>
    <w:autoRedefine/>
    <w:uiPriority w:val="9"/>
    <w:unhideWhenUsed/>
    <w:qFormat/>
    <w:rsid w:val="00902154"/>
    <w:pPr>
      <w:keepNext w:val="true"/>
      <w:keepLines/>
      <w:numPr>
        <w:ilvl w:val="1"/>
        <w:numId w:val="1"/>
      </w:numPr>
      <w:spacing w:before="120" w:after="120"/>
      <w:outlineLvl w:val="1"/>
    </w:pPr>
    <w:rPr>
      <w:rFonts w:eastAsia="ＭＳ ゴシック" w:cs="" w:cstheme="majorBidi" w:eastAsiaTheme="majorEastAsia"/>
      <w:b/>
      <w:bCs/>
      <w:sz w:val="28"/>
      <w:szCs w:val="32"/>
    </w:rPr>
  </w:style>
  <w:style w:type="paragraph" w:styleId="Encapalament3">
    <w:name w:val="Heading 3"/>
    <w:basedOn w:val="Normal"/>
    <w:next w:val="Cosdeltext"/>
    <w:uiPriority w:val="9"/>
    <w:unhideWhenUsed/>
    <w:qFormat/>
    <w:rsid w:val="00902154"/>
    <w:pPr>
      <w:keepNext w:val="true"/>
      <w:keepLines/>
      <w:numPr>
        <w:ilvl w:val="2"/>
        <w:numId w:val="1"/>
      </w:numPr>
      <w:spacing w:before="200" w:after="0"/>
      <w:outlineLvl w:val="2"/>
    </w:pPr>
    <w:rPr>
      <w:rFonts w:ascii="Calibri" w:hAnsi="Calibri" w:eastAsia="ＭＳ ゴシック" w:cs="" w:asciiTheme="majorHAnsi" w:cstheme="majorBidi" w:eastAsiaTheme="majorEastAsia" w:hAnsiTheme="majorHAnsi"/>
      <w:b/>
      <w:bCs/>
      <w:color w:val="4F81BD" w:themeColor="accent1"/>
      <w:sz w:val="28"/>
      <w:szCs w:val="28"/>
    </w:rPr>
  </w:style>
  <w:style w:type="paragraph" w:styleId="Encapalament4">
    <w:name w:val="Heading 4"/>
    <w:basedOn w:val="Normal"/>
    <w:next w:val="Cosdeltext"/>
    <w:uiPriority w:val="9"/>
    <w:unhideWhenUsed/>
    <w:qFormat/>
    <w:rsid w:val="00902154"/>
    <w:pPr>
      <w:keepNext w:val="true"/>
      <w:keepLines/>
      <w:numPr>
        <w:ilvl w:val="3"/>
        <w:numId w:val="1"/>
      </w:numPr>
      <w:spacing w:before="200" w:after="0"/>
      <w:outlineLvl w:val="3"/>
    </w:pPr>
    <w:rPr>
      <w:rFonts w:ascii="Calibri" w:hAnsi="Calibri" w:eastAsia="ＭＳ ゴシック" w:cs="" w:asciiTheme="majorHAnsi" w:cstheme="majorBidi" w:eastAsiaTheme="majorEastAsia" w:hAnsiTheme="majorHAnsi"/>
      <w:b/>
      <w:bCs/>
      <w:color w:val="4F81BD" w:themeColor="accent1"/>
    </w:rPr>
  </w:style>
  <w:style w:type="paragraph" w:styleId="Encapalament5">
    <w:name w:val="Heading 5"/>
    <w:basedOn w:val="Normal"/>
    <w:next w:val="Cosdeltext"/>
    <w:autoRedefine/>
    <w:uiPriority w:val="9"/>
    <w:unhideWhenUsed/>
    <w:qFormat/>
    <w:rsid w:val="006e5105"/>
    <w:pPr>
      <w:keepNext w:val="true"/>
      <w:keepLines/>
      <w:pageBreakBefore/>
      <w:numPr>
        <w:ilvl w:val="4"/>
        <w:numId w:val="1"/>
      </w:numPr>
      <w:spacing w:before="0" w:after="0"/>
      <w:ind w:left="1366" w:hanging="1009"/>
      <w:contextualSpacing/>
      <w:outlineLvl w:val="4"/>
    </w:pPr>
    <w:rPr>
      <w:rFonts w:ascii="Calibri" w:hAnsi="Calibri" w:eastAsia="ＭＳ ゴシック" w:cs="" w:asciiTheme="majorHAnsi" w:cstheme="majorBidi" w:eastAsiaTheme="majorEastAsia" w:hAnsiTheme="majorHAnsi"/>
      <w:i/>
      <w:iCs/>
      <w:color w:val="FFFFFF" w:themeColor="background1"/>
    </w:rPr>
  </w:style>
  <w:style w:type="paragraph" w:styleId="Encapalament6">
    <w:name w:val="Heading 6"/>
    <w:basedOn w:val="Normal"/>
    <w:next w:val="Cosdeltext"/>
    <w:uiPriority w:val="9"/>
    <w:unhideWhenUsed/>
    <w:qFormat/>
    <w:rsid w:val="00902154"/>
    <w:pPr>
      <w:keepNext w:val="true"/>
      <w:keepLines/>
      <w:numPr>
        <w:ilvl w:val="5"/>
        <w:numId w:val="1"/>
      </w:numPr>
      <w:spacing w:before="200" w:after="0"/>
      <w:outlineLvl w:val="5"/>
    </w:pPr>
    <w:rPr>
      <w:rFonts w:ascii="Calibri" w:hAnsi="Calibri" w:eastAsia="ＭＳ ゴシック" w:cs="" w:asciiTheme="majorHAnsi" w:cstheme="majorBidi" w:eastAsiaTheme="majorEastAsia" w:hAnsiTheme="majorHAnsi"/>
      <w:color w:val="4F81BD" w:themeColor="accent1"/>
    </w:rPr>
  </w:style>
  <w:style w:type="paragraph" w:styleId="Encapalament7">
    <w:name w:val="Heading 7"/>
    <w:basedOn w:val="Normal"/>
    <w:next w:val="Normal"/>
    <w:link w:val="Heading7Char"/>
    <w:qFormat/>
    <w:rsid w:val="00902154"/>
    <w:pPr>
      <w:keepNext w:val="true"/>
      <w:keepLines/>
      <w:numPr>
        <w:ilvl w:val="6"/>
        <w:numId w:val="1"/>
      </w:numPr>
      <w:spacing w:before="200" w:after="0"/>
      <w:outlineLvl w:val="6"/>
    </w:pPr>
    <w:rPr>
      <w:rFonts w:ascii="Calibri" w:hAnsi="Calibri" w:eastAsia="ＭＳ ゴシック" w:cs="" w:asciiTheme="majorHAnsi" w:cstheme="majorBidi" w:eastAsiaTheme="majorEastAsia" w:hAnsiTheme="majorHAnsi"/>
      <w:i/>
      <w:iCs/>
      <w:color w:val="404040" w:themeColor="text1" w:themeTint="bf"/>
    </w:rPr>
  </w:style>
  <w:style w:type="paragraph" w:styleId="Encapalament8">
    <w:name w:val="Heading 8"/>
    <w:basedOn w:val="Normal"/>
    <w:next w:val="Normal"/>
    <w:link w:val="Heading8Char"/>
    <w:qFormat/>
    <w:rsid w:val="00902154"/>
    <w:pPr>
      <w:keepNext w:val="true"/>
      <w:keepLines/>
      <w:numPr>
        <w:ilvl w:val="7"/>
        <w:numId w:val="1"/>
      </w:numPr>
      <w:spacing w:before="200" w:after="0"/>
      <w:outlineLvl w:val="7"/>
    </w:pPr>
    <w:rPr>
      <w:rFonts w:ascii="Calibri" w:hAnsi="Calibri" w:eastAsia="ＭＳ ゴシック" w:cs="" w:asciiTheme="majorHAnsi" w:cstheme="majorBidi" w:eastAsiaTheme="majorEastAsia" w:hAnsiTheme="majorHAnsi"/>
      <w:color w:val="404040" w:themeColor="text1" w:themeTint="bf"/>
      <w:sz w:val="20"/>
      <w:szCs w:val="20"/>
    </w:rPr>
  </w:style>
  <w:style w:type="paragraph" w:styleId="Encapalament9">
    <w:name w:val="Heading 9"/>
    <w:basedOn w:val="Normal"/>
    <w:next w:val="Normal"/>
    <w:link w:val="Heading9Char"/>
    <w:qFormat/>
    <w:rsid w:val="00902154"/>
    <w:pPr>
      <w:keepNext w:val="true"/>
      <w:keepLines/>
      <w:numPr>
        <w:ilvl w:val="8"/>
        <w:numId w:val="1"/>
      </w:numPr>
      <w:spacing w:before="200" w:after="0"/>
      <w:outlineLvl w:val="8"/>
    </w:pPr>
    <w:rPr>
      <w:rFonts w:ascii="Calibri" w:hAnsi="Calibri" w:eastAsia="ＭＳ ゴシック" w:cs="" w:asciiTheme="majorHAnsi" w:cstheme="majorBidi" w:eastAsiaTheme="majorEastAsia" w:hAnsiTheme="majorHAnsi"/>
      <w:i/>
      <w:iCs/>
      <w:color w:val="404040" w:themeColor="text1" w:themeTint="bf"/>
      <w:sz w:val="20"/>
      <w:szCs w:val="20"/>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Ncoradenotaalpeu">
    <w:name w:val="Àncora de nota al peu"/>
    <w:rPr>
      <w:vertAlign w:val="superscript"/>
    </w:rPr>
  </w:style>
  <w:style w:type="character" w:styleId="FootnoteCharacters">
    <w:name w:val="Footnote Characters"/>
    <w:basedOn w:val="CaptionChar"/>
    <w:qFormat/>
    <w:rPr>
      <w:vertAlign w:val="superscript"/>
    </w:rPr>
  </w:style>
  <w:style w:type="character" w:styleId="EnlladInternet">
    <w:name w:val="Enllaç d'Internet"/>
    <w:basedOn w:val="CaptionChar"/>
    <w:rPr>
      <w:color w:val="4F81BD" w:themeColor="accent1"/>
    </w:rPr>
  </w:style>
  <w:style w:type="character" w:styleId="KeywordTok" w:customStyle="1">
    <w:name w:val="KeywordTok"/>
    <w:basedOn w:val="VerbatimChar"/>
    <w:qFormat/>
    <w:rPr>
      <w:rFonts w:ascii="Consolas" w:hAnsi="Consolas"/>
      <w:color w:val="204A87"/>
      <w:sz w:val="22"/>
      <w:shd w:fill="F8F8F8" w:val="clear"/>
    </w:rPr>
  </w:style>
  <w:style w:type="character" w:styleId="DataTypeTok" w:customStyle="1">
    <w:name w:val="DataTypeTok"/>
    <w:basedOn w:val="VerbatimChar"/>
    <w:qFormat/>
    <w:rPr>
      <w:rFonts w:ascii="Consolas" w:hAnsi="Consolas"/>
      <w:color w:val="204A87"/>
      <w:sz w:val="22"/>
      <w:shd w:fill="F8F8F8" w:val="clear"/>
    </w:rPr>
  </w:style>
  <w:style w:type="character" w:styleId="DecValTok" w:customStyle="1">
    <w:name w:val="DecValTok"/>
    <w:basedOn w:val="VerbatimChar"/>
    <w:qFormat/>
    <w:rPr>
      <w:rFonts w:ascii="Consolas" w:hAnsi="Consolas"/>
      <w:color w:val="0000CF"/>
      <w:sz w:val="22"/>
      <w:shd w:fill="F8F8F8" w:val="clear"/>
    </w:rPr>
  </w:style>
  <w:style w:type="character" w:styleId="BaseNTok" w:customStyle="1">
    <w:name w:val="BaseNTok"/>
    <w:basedOn w:val="VerbatimChar"/>
    <w:qFormat/>
    <w:rPr>
      <w:rFonts w:ascii="Consolas" w:hAnsi="Consolas"/>
      <w:color w:val="0000CF"/>
      <w:sz w:val="22"/>
      <w:shd w:fill="F8F8F8" w:val="clear"/>
    </w:rPr>
  </w:style>
  <w:style w:type="character" w:styleId="FloatTok" w:customStyle="1">
    <w:name w:val="FloatTok"/>
    <w:basedOn w:val="VerbatimChar"/>
    <w:qFormat/>
    <w:rPr>
      <w:rFonts w:ascii="Consolas" w:hAnsi="Consolas"/>
      <w:color w:val="0000CF"/>
      <w:sz w:val="22"/>
      <w:shd w:fill="F8F8F8" w:val="clear"/>
    </w:rPr>
  </w:style>
  <w:style w:type="character" w:styleId="ConstantTok" w:customStyle="1">
    <w:name w:val="ConstantTok"/>
    <w:basedOn w:val="VerbatimChar"/>
    <w:qFormat/>
    <w:rPr>
      <w:rFonts w:ascii="Consolas" w:hAnsi="Consolas"/>
      <w:color w:val="000000"/>
      <w:sz w:val="22"/>
      <w:shd w:fill="F8F8F8" w:val="clear"/>
    </w:rPr>
  </w:style>
  <w:style w:type="character" w:styleId="CharTok" w:customStyle="1">
    <w:name w:val="CharTok"/>
    <w:basedOn w:val="VerbatimChar"/>
    <w:qFormat/>
    <w:rPr>
      <w:rFonts w:ascii="Consolas" w:hAnsi="Consolas"/>
      <w:color w:val="4E9A06"/>
      <w:sz w:val="22"/>
      <w:shd w:fill="F8F8F8" w:val="clear"/>
    </w:rPr>
  </w:style>
  <w:style w:type="character" w:styleId="SpecialCharTok" w:customStyle="1">
    <w:name w:val="SpecialCharTok"/>
    <w:basedOn w:val="VerbatimChar"/>
    <w:qFormat/>
    <w:rPr>
      <w:rFonts w:ascii="Consolas" w:hAnsi="Consolas"/>
      <w:color w:val="000000"/>
      <w:sz w:val="22"/>
      <w:shd w:fill="F8F8F8" w:val="clear"/>
    </w:rPr>
  </w:style>
  <w:style w:type="character" w:styleId="StringTok" w:customStyle="1">
    <w:name w:val="StringTok"/>
    <w:basedOn w:val="VerbatimChar"/>
    <w:qFormat/>
    <w:rPr>
      <w:rFonts w:ascii="Consolas" w:hAnsi="Consolas"/>
      <w:color w:val="4E9A06"/>
      <w:sz w:val="22"/>
      <w:shd w:fill="F8F8F8" w:val="clear"/>
    </w:rPr>
  </w:style>
  <w:style w:type="character" w:styleId="VerbatimStringTok" w:customStyle="1">
    <w:name w:val="VerbatimStringTok"/>
    <w:basedOn w:val="VerbatimChar"/>
    <w:qFormat/>
    <w:rPr>
      <w:rFonts w:ascii="Consolas" w:hAnsi="Consolas"/>
      <w:color w:val="4E9A06"/>
      <w:sz w:val="22"/>
      <w:shd w:fill="F8F8F8" w:val="clear"/>
    </w:rPr>
  </w:style>
  <w:style w:type="character" w:styleId="SpecialStringTok" w:customStyle="1">
    <w:name w:val="SpecialStringTok"/>
    <w:basedOn w:val="VerbatimChar"/>
    <w:qFormat/>
    <w:rPr>
      <w:rFonts w:ascii="Consolas" w:hAnsi="Consolas"/>
      <w:color w:val="4E9A06"/>
      <w:sz w:val="22"/>
      <w:shd w:fill="F8F8F8" w:val="clear"/>
    </w:rPr>
  </w:style>
  <w:style w:type="character" w:styleId="ImportTok" w:customStyle="1">
    <w:name w:val="ImportTok"/>
    <w:basedOn w:val="VerbatimChar"/>
    <w:qFormat/>
    <w:rPr>
      <w:rFonts w:ascii="Consolas" w:hAnsi="Consolas"/>
      <w:sz w:val="22"/>
      <w:shd w:fill="F8F8F8" w:val="clear"/>
    </w:rPr>
  </w:style>
  <w:style w:type="character" w:styleId="CommentTok" w:customStyle="1">
    <w:name w:val="CommentTok"/>
    <w:basedOn w:val="VerbatimChar"/>
    <w:qFormat/>
    <w:rPr>
      <w:rFonts w:ascii="Consolas" w:hAnsi="Consolas"/>
      <w:i/>
      <w:color w:val="8F5902"/>
      <w:sz w:val="22"/>
      <w:shd w:fill="F8F8F8" w:val="clear"/>
    </w:rPr>
  </w:style>
  <w:style w:type="character" w:styleId="DocumentationTok" w:customStyle="1">
    <w:name w:val="DocumentationTok"/>
    <w:basedOn w:val="VerbatimChar"/>
    <w:qFormat/>
    <w:rPr>
      <w:rFonts w:ascii="Consolas" w:hAnsi="Consolas"/>
      <w:i/>
      <w:color w:val="8F5902"/>
      <w:sz w:val="22"/>
      <w:shd w:fill="F8F8F8" w:val="clear"/>
    </w:rPr>
  </w:style>
  <w:style w:type="character" w:styleId="AnnotationTok" w:customStyle="1">
    <w:name w:val="AnnotationTok"/>
    <w:basedOn w:val="VerbatimChar"/>
    <w:qFormat/>
    <w:rPr>
      <w:rFonts w:ascii="Consolas" w:hAnsi="Consolas"/>
      <w:i/>
      <w:color w:val="8F5902"/>
      <w:sz w:val="22"/>
      <w:shd w:fill="F8F8F8" w:val="clear"/>
    </w:rPr>
  </w:style>
  <w:style w:type="character" w:styleId="CommentVarTok" w:customStyle="1">
    <w:name w:val="CommentVarTok"/>
    <w:basedOn w:val="VerbatimChar"/>
    <w:qFormat/>
    <w:rPr>
      <w:rFonts w:ascii="Consolas" w:hAnsi="Consolas"/>
      <w:i/>
      <w:color w:val="8F5902"/>
      <w:sz w:val="22"/>
      <w:shd w:fill="F8F8F8" w:val="clear"/>
    </w:rPr>
  </w:style>
  <w:style w:type="character" w:styleId="OtherTok" w:customStyle="1">
    <w:name w:val="OtherTok"/>
    <w:basedOn w:val="VerbatimChar"/>
    <w:qFormat/>
    <w:rPr>
      <w:rFonts w:ascii="Consolas" w:hAnsi="Consolas"/>
      <w:color w:val="8F5902"/>
      <w:sz w:val="22"/>
      <w:shd w:fill="F8F8F8" w:val="clear"/>
    </w:rPr>
  </w:style>
  <w:style w:type="character" w:styleId="FunctionTok" w:customStyle="1">
    <w:name w:val="FunctionTok"/>
    <w:basedOn w:val="VerbatimChar"/>
    <w:qFormat/>
    <w:rPr>
      <w:rFonts w:ascii="Consolas" w:hAnsi="Consolas"/>
      <w:color w:val="000000"/>
      <w:sz w:val="22"/>
      <w:shd w:fill="F8F8F8" w:val="clear"/>
    </w:rPr>
  </w:style>
  <w:style w:type="character" w:styleId="VariableTok" w:customStyle="1">
    <w:name w:val="VariableTok"/>
    <w:basedOn w:val="VerbatimChar"/>
    <w:qFormat/>
    <w:rPr>
      <w:rFonts w:ascii="Consolas" w:hAnsi="Consolas"/>
      <w:color w:val="000000"/>
      <w:sz w:val="22"/>
      <w:shd w:fill="F8F8F8" w:val="clear"/>
    </w:rPr>
  </w:style>
  <w:style w:type="character" w:styleId="ControlFlowTok" w:customStyle="1">
    <w:name w:val="ControlFlowTok"/>
    <w:basedOn w:val="VerbatimChar"/>
    <w:qFormat/>
    <w:rPr>
      <w:rFonts w:ascii="Consolas" w:hAnsi="Consolas"/>
      <w:color w:val="204A87"/>
      <w:sz w:val="22"/>
      <w:shd w:fill="F8F8F8" w:val="clear"/>
    </w:rPr>
  </w:style>
  <w:style w:type="character" w:styleId="OperatorTok" w:customStyle="1">
    <w:name w:val="OperatorTok"/>
    <w:basedOn w:val="VerbatimChar"/>
    <w:qFormat/>
    <w:rPr>
      <w:rFonts w:ascii="Consolas" w:hAnsi="Consolas"/>
      <w:color w:val="CE5C00"/>
      <w:sz w:val="22"/>
      <w:shd w:fill="F8F8F8" w:val="clear"/>
    </w:rPr>
  </w:style>
  <w:style w:type="character" w:styleId="BuiltInTok" w:customStyle="1">
    <w:name w:val="BuiltInTok"/>
    <w:basedOn w:val="VerbatimChar"/>
    <w:qFormat/>
    <w:rPr>
      <w:rFonts w:ascii="Consolas" w:hAnsi="Consolas"/>
      <w:sz w:val="22"/>
      <w:shd w:fill="F8F8F8" w:val="clear"/>
    </w:rPr>
  </w:style>
  <w:style w:type="character" w:styleId="ExtensionTok" w:customStyle="1">
    <w:name w:val="ExtensionTok"/>
    <w:basedOn w:val="VerbatimChar"/>
    <w:qFormat/>
    <w:rPr>
      <w:rFonts w:ascii="Consolas" w:hAnsi="Consolas"/>
      <w:sz w:val="22"/>
      <w:shd w:fill="F8F8F8" w:val="clear"/>
    </w:rPr>
  </w:style>
  <w:style w:type="character" w:styleId="PreprocessorTok" w:customStyle="1">
    <w:name w:val="PreprocessorTok"/>
    <w:basedOn w:val="VerbatimChar"/>
    <w:qFormat/>
    <w:rPr>
      <w:rFonts w:ascii="Consolas" w:hAnsi="Consolas"/>
      <w:i/>
      <w:color w:val="8F5902"/>
      <w:sz w:val="22"/>
      <w:shd w:fill="F8F8F8" w:val="clear"/>
    </w:rPr>
  </w:style>
  <w:style w:type="character" w:styleId="AttributeTok" w:customStyle="1">
    <w:name w:val="AttributeTok"/>
    <w:basedOn w:val="VerbatimChar"/>
    <w:qFormat/>
    <w:rPr>
      <w:rFonts w:ascii="Consolas" w:hAnsi="Consolas"/>
      <w:color w:val="C4A000"/>
      <w:sz w:val="22"/>
      <w:shd w:fill="F8F8F8" w:val="clear"/>
    </w:rPr>
  </w:style>
  <w:style w:type="character" w:styleId="RegionMarkerTok" w:customStyle="1">
    <w:name w:val="RegionMarkerTok"/>
    <w:basedOn w:val="VerbatimChar"/>
    <w:qFormat/>
    <w:rPr>
      <w:rFonts w:ascii="Consolas" w:hAnsi="Consolas"/>
      <w:sz w:val="22"/>
      <w:shd w:fill="F8F8F8" w:val="clear"/>
    </w:rPr>
  </w:style>
  <w:style w:type="character" w:styleId="InformationTok" w:customStyle="1">
    <w:name w:val="InformationTok"/>
    <w:basedOn w:val="VerbatimChar"/>
    <w:qFormat/>
    <w:rPr>
      <w:rFonts w:ascii="Consolas" w:hAnsi="Consolas"/>
      <w:i/>
      <w:color w:val="8F5902"/>
      <w:sz w:val="22"/>
      <w:shd w:fill="F8F8F8" w:val="clear"/>
    </w:rPr>
  </w:style>
  <w:style w:type="character" w:styleId="WarningTok" w:customStyle="1">
    <w:name w:val="WarningTok"/>
    <w:basedOn w:val="VerbatimChar"/>
    <w:qFormat/>
    <w:rPr>
      <w:rFonts w:ascii="Consolas" w:hAnsi="Consolas"/>
      <w:i/>
      <w:color w:val="8F5902"/>
      <w:sz w:val="22"/>
      <w:shd w:fill="F8F8F8" w:val="clear"/>
    </w:rPr>
  </w:style>
  <w:style w:type="character" w:styleId="AlertTok" w:customStyle="1">
    <w:name w:val="AlertTok"/>
    <w:basedOn w:val="VerbatimChar"/>
    <w:qFormat/>
    <w:rPr>
      <w:rFonts w:ascii="Consolas" w:hAnsi="Consolas"/>
      <w:color w:val="EF2929"/>
      <w:sz w:val="22"/>
      <w:shd w:fill="F8F8F8" w:val="clear"/>
    </w:rPr>
  </w:style>
  <w:style w:type="character" w:styleId="ErrorTok" w:customStyle="1">
    <w:name w:val="ErrorTok"/>
    <w:basedOn w:val="VerbatimChar"/>
    <w:qFormat/>
    <w:rPr>
      <w:rFonts w:ascii="Consolas" w:hAnsi="Consolas"/>
      <w:color w:val="A40000"/>
      <w:sz w:val="22"/>
      <w:shd w:fill="F8F8F8" w:val="clear"/>
    </w:rPr>
  </w:style>
  <w:style w:type="character" w:styleId="NormalTok" w:customStyle="1">
    <w:name w:val="NormalTok"/>
    <w:basedOn w:val="VerbatimChar"/>
    <w:qFormat/>
    <w:rPr>
      <w:rFonts w:ascii="Consolas" w:hAnsi="Consolas"/>
      <w:sz w:val="22"/>
      <w:shd w:fill="F8F8F8" w:val="clear"/>
    </w:rPr>
  </w:style>
  <w:style w:type="character" w:styleId="BalloonTextChar" w:customStyle="1">
    <w:name w:val="Balloon Text Char"/>
    <w:basedOn w:val="DefaultParagraphFont"/>
    <w:link w:val="BalloonText"/>
    <w:qFormat/>
    <w:rsid w:val="00d43de9"/>
    <w:rPr>
      <w:rFonts w:ascii="Lucida Grande" w:hAnsi="Lucida Grande" w:cs="Lucida Grande"/>
      <w:sz w:val="18"/>
      <w:szCs w:val="18"/>
    </w:rPr>
  </w:style>
  <w:style w:type="character" w:styleId="Heading7Char" w:customStyle="1">
    <w:name w:val="Heading 7 Char"/>
    <w:basedOn w:val="DefaultParagraphFont"/>
    <w:link w:val="Heading7"/>
    <w:qFormat/>
    <w:rsid w:val="00902154"/>
    <w:rPr>
      <w:rFonts w:ascii="Calibri" w:hAnsi="Calibri" w:eastAsia="ＭＳ ゴシック" w:cs="" w:asciiTheme="majorHAnsi" w:cstheme="majorBidi" w:eastAsiaTheme="majorEastAsia" w:hAnsiTheme="majorHAnsi"/>
      <w:i/>
      <w:iCs/>
      <w:color w:val="404040" w:themeColor="text1" w:themeTint="bf"/>
    </w:rPr>
  </w:style>
  <w:style w:type="character" w:styleId="Heading8Char" w:customStyle="1">
    <w:name w:val="Heading 8 Char"/>
    <w:basedOn w:val="DefaultParagraphFont"/>
    <w:link w:val="Heading8"/>
    <w:qFormat/>
    <w:rsid w:val="00902154"/>
    <w:rPr>
      <w:rFonts w:ascii="Calibri" w:hAnsi="Calibri" w:eastAsia="ＭＳ ゴシック" w:cs="" w:asciiTheme="majorHAnsi" w:cstheme="majorBidi" w:eastAsiaTheme="majorEastAsia" w:hAnsiTheme="majorHAnsi"/>
      <w:color w:val="404040" w:themeColor="text1" w:themeTint="bf"/>
      <w:sz w:val="20"/>
      <w:szCs w:val="20"/>
    </w:rPr>
  </w:style>
  <w:style w:type="character" w:styleId="Heading9Char" w:customStyle="1">
    <w:name w:val="Heading 9 Char"/>
    <w:basedOn w:val="DefaultParagraphFont"/>
    <w:link w:val="Heading9"/>
    <w:qFormat/>
    <w:rsid w:val="00902154"/>
    <w:rPr>
      <w:rFonts w:ascii="Calibri" w:hAnsi="Calibri" w:eastAsia="ＭＳ ゴシック" w:cs="" w:asciiTheme="majorHAnsi" w:cstheme="majorBidi" w:eastAsiaTheme="majorEastAsia" w:hAnsiTheme="majorHAnsi"/>
      <w:i/>
      <w:iCs/>
      <w:color w:val="404040" w:themeColor="text1" w:themeTint="bf"/>
      <w:sz w:val="20"/>
      <w:szCs w:val="20"/>
    </w:rPr>
  </w:style>
  <w:style w:type="character" w:styleId="FooterChar" w:customStyle="1">
    <w:name w:val="Footer Char"/>
    <w:basedOn w:val="DefaultParagraphFont"/>
    <w:link w:val="Footer"/>
    <w:qFormat/>
    <w:rsid w:val="00f4669d"/>
    <w:rPr/>
  </w:style>
  <w:style w:type="character" w:styleId="Pagenumber">
    <w:name w:val="page number"/>
    <w:basedOn w:val="DefaultParagraphFont"/>
    <w:qFormat/>
    <w:rsid w:val="00f4669d"/>
    <w:rPr/>
  </w:style>
  <w:style w:type="character" w:styleId="Linenumber">
    <w:name w:val="line number"/>
    <w:basedOn w:val="DefaultParagraphFont"/>
    <w:qFormat/>
    <w:rsid w:val="00f4669d"/>
    <w:rPr/>
  </w:style>
  <w:style w:type="character" w:styleId="ListLabel1">
    <w:name w:val="ListLabel 1"/>
    <w:qFormat/>
    <w:rPr>
      <w:rFonts w:cs="Times New Roman"/>
      <w:color w:val="auto"/>
    </w:rPr>
  </w:style>
  <w:style w:type="character" w:styleId="Numeracidelnies">
    <w:name w:val="Numeració de línies"/>
    <w:rPr/>
  </w:style>
  <w:style w:type="character" w:styleId="ListLabel2">
    <w:name w:val="ListLabel 2"/>
    <w:qFormat/>
    <w:rPr>
      <w:rFonts w:cs="Times New Roman"/>
      <w:color w:val="auto"/>
    </w:rPr>
  </w:style>
  <w:style w:type="character" w:styleId="ListLabel3">
    <w:name w:val="ListLabel 3"/>
    <w:qFormat/>
    <w:rPr>
      <w:rFonts w:cs="Times New Roman"/>
      <w:color w:val="auto"/>
      <w:lang w:val="en-GB"/>
    </w:rPr>
  </w:style>
  <w:style w:type="character" w:styleId="ListLabel4">
    <w:name w:val="ListLabel 4"/>
    <w:qFormat/>
    <w:rPr>
      <w:rFonts w:cs="Times New Roman"/>
      <w:color w:val="auto"/>
      <w:lang w:val="en-GB"/>
    </w:rPr>
  </w:style>
  <w:style w:type="character" w:styleId="ListLabel5">
    <w:name w:val="ListLabel 5"/>
    <w:qFormat/>
    <w:rPr>
      <w:rFonts w:cs="Times New Roman"/>
      <w:color w:val="auto"/>
      <w:lang w:val="en-GB"/>
    </w:rPr>
  </w:style>
  <w:style w:type="character" w:styleId="ListLabel6">
    <w:name w:val="ListLabel 6"/>
    <w:qFormat/>
    <w:rPr>
      <w:rFonts w:cs="Times New Roman"/>
      <w:color w:val="auto"/>
      <w:lang w:val="en-GB"/>
    </w:rPr>
  </w:style>
  <w:style w:type="character" w:styleId="ListLabel7">
    <w:name w:val="ListLabel 7"/>
    <w:qFormat/>
    <w:rPr>
      <w:rFonts w:cs="Times New Roman"/>
      <w:color w:val="auto"/>
      <w:lang w:val="en-GB"/>
    </w:rPr>
  </w:style>
  <w:style w:type="character" w:styleId="ListLabel8">
    <w:name w:val="ListLabel 8"/>
    <w:qFormat/>
    <w:rPr>
      <w:rFonts w:cs="Times New Roman"/>
      <w:color w:val="auto"/>
      <w:lang w:val="en-GB"/>
    </w:rPr>
  </w:style>
  <w:style w:type="character" w:styleId="ListLabel9">
    <w:name w:val="ListLabel 9"/>
    <w:qFormat/>
    <w:rPr>
      <w:rFonts w:cs="Times New Roman"/>
      <w:color w:val="auto"/>
      <w:lang w:val="en-GB"/>
    </w:rPr>
  </w:style>
  <w:style w:type="character" w:styleId="ListLabel10">
    <w:name w:val="ListLabel 10"/>
    <w:qFormat/>
    <w:rPr>
      <w:rFonts w:cs="Times New Roman"/>
      <w:color w:val="auto"/>
      <w:lang w:val="en-GB"/>
    </w:rPr>
  </w:style>
  <w:style w:type="character" w:styleId="ListLabel11">
    <w:name w:val="ListLabel 11"/>
    <w:qFormat/>
    <w:rPr>
      <w:rFonts w:cs="Times New Roman"/>
      <w:color w:val="auto"/>
      <w:lang w:val="en-GB"/>
    </w:rPr>
  </w:style>
  <w:style w:type="character" w:styleId="ListLabel12">
    <w:name w:val="ListLabel 12"/>
    <w:qFormat/>
    <w:rPr>
      <w:rFonts w:cs="Times New Roman"/>
      <w:color w:val="auto"/>
      <w:lang w:val="en-GB"/>
    </w:rPr>
  </w:style>
  <w:style w:type="character" w:styleId="ListLabel13">
    <w:name w:val="ListLabel 13"/>
    <w:qFormat/>
    <w:rPr>
      <w:rFonts w:cs="Times New Roman"/>
      <w:color w:val="auto"/>
      <w:lang w:val="en-GB"/>
    </w:rPr>
  </w:style>
  <w:style w:type="character" w:styleId="ListLabel14">
    <w:name w:val="ListLabel 14"/>
    <w:qFormat/>
    <w:rPr>
      <w:rFonts w:cs="Times New Roman"/>
      <w:color w:val="auto"/>
      <w:lang w:val="en-GB"/>
    </w:rPr>
  </w:style>
  <w:style w:type="character" w:styleId="ListLabel15">
    <w:name w:val="ListLabel 15"/>
    <w:qFormat/>
    <w:rPr>
      <w:rFonts w:cs="Times New Roman"/>
      <w:color w:val="auto"/>
      <w:lang w:val="en-GB"/>
    </w:rPr>
  </w:style>
  <w:style w:type="character" w:styleId="ListLabel16">
    <w:name w:val="ListLabel 16"/>
    <w:qFormat/>
    <w:rPr>
      <w:rFonts w:cs="Times New Roman"/>
      <w:color w:val="auto"/>
      <w:lang w:val="en-GB"/>
    </w:rPr>
  </w:style>
  <w:style w:type="paragraph" w:styleId="Encapalament">
    <w:name w:val="Encapçalament"/>
    <w:basedOn w:val="Normal"/>
    <w:next w:val="Cosdeltext"/>
    <w:qFormat/>
    <w:pPr>
      <w:keepNext w:val="true"/>
      <w:spacing w:before="240" w:after="120"/>
    </w:pPr>
    <w:rPr>
      <w:rFonts w:ascii="Liberation Sans" w:hAnsi="Liberation Sans" w:eastAsia="PingFang SC" w:cs="Arial Unicode MS"/>
      <w:sz w:val="28"/>
      <w:szCs w:val="28"/>
    </w:rPr>
  </w:style>
  <w:style w:type="paragraph" w:styleId="Cosdeltext">
    <w:name w:val="Body Text"/>
    <w:basedOn w:val="Normal"/>
    <w:autoRedefine/>
    <w:qFormat/>
    <w:pPr>
      <w:spacing w:before="180" w:after="180"/>
      <w:jc w:val="left"/>
    </w:pPr>
    <w:rPr/>
  </w:style>
  <w:style w:type="paragraph" w:styleId="Llista">
    <w:name w:val="List"/>
    <w:basedOn w:val="Cosdeltext"/>
    <w:pPr/>
    <w:rPr>
      <w:rFonts w:cs="Arial Unicode MS"/>
    </w:rPr>
  </w:style>
  <w:style w:type="paragraph" w:styleId="Llegenda">
    <w:name w:val="Caption"/>
    <w:basedOn w:val="Normal"/>
    <w:qFormat/>
    <w:pPr>
      <w:suppressLineNumbers/>
      <w:spacing w:before="120" w:after="120"/>
    </w:pPr>
    <w:rPr>
      <w:rFonts w:cs="Arial Unicode MS"/>
      <w:i/>
      <w:iCs/>
      <w:sz w:val="24"/>
      <w:szCs w:val="24"/>
    </w:rPr>
  </w:style>
  <w:style w:type="paragraph" w:styleId="Ndex">
    <w:name w:val="Índex"/>
    <w:basedOn w:val="Normal"/>
    <w:qFormat/>
    <w:pPr>
      <w:suppressLineNumbers/>
    </w:pPr>
    <w:rPr>
      <w:rFonts w:cs="Arial Unicode MS"/>
    </w:rPr>
  </w:style>
  <w:style w:type="paragraph" w:styleId="FirstParagraph" w:customStyle="1">
    <w:name w:val="First Paragraph"/>
    <w:basedOn w:val="Cosdeltext"/>
    <w:next w:val="Cosdeltext"/>
    <w:autoRedefine/>
    <w:qFormat/>
    <w:rsid w:val="00db788a"/>
    <w:pPr>
      <w:spacing w:before="0" w:after="240"/>
    </w:pPr>
    <w:rPr>
      <w:rFonts w:cs="Times New Roman"/>
    </w:rPr>
  </w:style>
  <w:style w:type="paragraph" w:styleId="Compact" w:customStyle="1">
    <w:name w:val="Compact"/>
    <w:basedOn w:val="Cosdeltext"/>
    <w:qFormat/>
    <w:pPr>
      <w:spacing w:lineRule="auto" w:line="240" w:before="36" w:after="36"/>
      <w:jc w:val="center"/>
    </w:pPr>
    <w:rPr/>
  </w:style>
  <w:style w:type="paragraph" w:styleId="Ttol">
    <w:name w:val="Title"/>
    <w:basedOn w:val="Normal"/>
    <w:next w:val="Cosdeltext"/>
    <w:autoRedefine/>
    <w:qFormat/>
    <w:rsid w:val="00af09cf"/>
    <w:pPr>
      <w:keepNext w:val="true"/>
      <w:keepLines/>
      <w:spacing w:before="480" w:after="240"/>
      <w:jc w:val="center"/>
    </w:pPr>
    <w:rPr>
      <w:rFonts w:eastAsia="ＭＳ ゴシック" w:cs="" w:cstheme="majorBidi" w:eastAsiaTheme="majorEastAsia"/>
      <w:b/>
      <w:bCs/>
      <w:sz w:val="36"/>
      <w:szCs w:val="36"/>
    </w:rPr>
  </w:style>
  <w:style w:type="paragraph" w:styleId="Subttol">
    <w:name w:val="Subtitle"/>
    <w:basedOn w:val="Ttol"/>
    <w:next w:val="Cosdeltext"/>
    <w:qFormat/>
    <w:pPr>
      <w:spacing w:before="240" w:after="240"/>
    </w:pPr>
    <w:rPr>
      <w:sz w:val="30"/>
      <w:szCs w:val="30"/>
    </w:rPr>
  </w:style>
  <w:style w:type="paragraph" w:styleId="Author" w:customStyle="1">
    <w:name w:val="Author"/>
    <w:next w:val="Cosdeltext"/>
    <w:qFormat/>
    <w:pPr>
      <w:keepNext w:val="true"/>
      <w:keepLines/>
      <w:widowControl/>
      <w:bidi w:val="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Cosdeltext"/>
    <w:autoRedefine/>
    <w:qFormat/>
    <w:pPr>
      <w:keepNext w:val="true"/>
      <w:keepLines/>
      <w:widowControl/>
      <w:bidi w:val="0"/>
      <w:spacing w:before="567" w:after="567"/>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Cosdeltext"/>
    <w:qFormat/>
    <w:pPr>
      <w:keepNext w:val="true"/>
      <w:keepLines/>
      <w:spacing w:before="300" w:after="300"/>
    </w:pPr>
    <w:rPr>
      <w:sz w:val="20"/>
      <w:szCs w:val="20"/>
    </w:rPr>
  </w:style>
  <w:style w:type="paragraph" w:styleId="Bibliography">
    <w:name w:val="Bibliography"/>
    <w:basedOn w:val="Normal"/>
    <w:autoRedefine/>
    <w:qFormat/>
    <w:rsid w:val="006c20dd"/>
    <w:pPr>
      <w:spacing w:before="0" w:after="120"/>
      <w:ind w:left="567" w:hanging="567"/>
    </w:pPr>
    <w:rPr/>
  </w:style>
  <w:style w:type="paragraph" w:styleId="BlockText">
    <w:name w:val="Block Text"/>
    <w:basedOn w:val="Cosdeltext"/>
    <w:next w:val="Cosdeltext"/>
    <w:uiPriority w:val="9"/>
    <w:unhideWhenUsed/>
    <w:qFormat/>
    <w:pPr>
      <w:spacing w:before="100" w:after="100"/>
    </w:pPr>
    <w:rPr>
      <w:rFonts w:ascii="Calibri" w:hAnsi="Calibri" w:eastAsia="ＭＳ ゴシック" w:cs="" w:asciiTheme="majorHAnsi" w:cstheme="majorBidi" w:eastAsiaTheme="majorEastAsia" w:hAnsiTheme="majorHAnsi"/>
      <w:bCs/>
      <w:sz w:val="20"/>
      <w:szCs w:val="20"/>
    </w:rPr>
  </w:style>
  <w:style w:type="paragraph" w:styleId="Notaalpeu">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Caption">
    <w:name w:val="caption"/>
    <w:basedOn w:val="Normal"/>
    <w:link w:val="CaptionChar"/>
    <w:qFormat/>
    <w:pPr>
      <w:spacing w:before="0" w:after="120"/>
      <w:jc w:val="left"/>
    </w:pPr>
    <w:rPr>
      <w:i/>
      <w:sz w:val="22"/>
    </w:rPr>
  </w:style>
  <w:style w:type="paragraph" w:styleId="TableCaption" w:customStyle="1">
    <w:name w:val="Table Caption"/>
    <w:basedOn w:val="Caption"/>
    <w:autoRedefine/>
    <w:qFormat/>
    <w:pPr>
      <w:keepNext w:val="true"/>
      <w:spacing w:before="0" w:after="0"/>
      <w:jc w:val="left"/>
    </w:pPr>
    <w:rPr>
      <w:sz w:val="22"/>
    </w:rPr>
  </w:style>
  <w:style w:type="paragraph" w:styleId="Taula1" w:customStyle="1">
    <w:name w:val="Taula1"/>
    <w:basedOn w:val="Contingutdelataula"/>
    <w:autoRedefine/>
    <w:qFormat/>
    <w:pPr>
      <w:spacing w:lineRule="auto" w:line="240" w:before="0" w:after="0"/>
      <w:jc w:val="center"/>
    </w:pPr>
    <w:rPr>
      <w:sz w:val="22"/>
    </w:rPr>
  </w:style>
  <w:style w:type="paragraph" w:styleId="Contingutdelataula">
    <w:name w:val="Contingut de la taula"/>
    <w:basedOn w:val="Normal"/>
    <w:autoRedefine/>
    <w:qFormat/>
    <w:pPr>
      <w:suppressLineNumbers/>
      <w:spacing w:lineRule="auto" w:line="240" w:before="0" w:after="0"/>
      <w:jc w:val="center"/>
    </w:pPr>
    <w:rPr>
      <w:sz w:val="22"/>
    </w:rPr>
  </w:style>
  <w:style w:type="paragraph" w:styleId="Figura" w:customStyle="1">
    <w:name w:val="Figura"/>
    <w:basedOn w:val="Normal"/>
    <w:qFormat/>
    <w:pPr/>
    <w:rPr/>
  </w:style>
  <w:style w:type="paragraph" w:styleId="FigurewithCaption" w:customStyle="1">
    <w:name w:val="Figure with Caption"/>
    <w:basedOn w:val="Figura"/>
    <w:autoRedefine/>
    <w:qFormat/>
    <w:pPr>
      <w:keepNext w:val="true"/>
      <w:spacing w:before="0" w:after="0"/>
      <w:jc w:val="left"/>
    </w:pPr>
    <w:rPr>
      <w:i/>
      <w:sz w:val="22"/>
    </w:rPr>
  </w:style>
  <w:style w:type="paragraph" w:styleId="TOCHeading">
    <w:name w:val="TOC Heading"/>
    <w:basedOn w:val="Encapalament1"/>
    <w:next w:val="Cosdeltext"/>
    <w:uiPriority w:val="39"/>
    <w:unhideWhenUsed/>
    <w:qFormat/>
    <w:pPr>
      <w:numPr>
        <w:ilvl w:val="0"/>
        <w:numId w:val="0"/>
      </w:numPr>
      <w:spacing w:lineRule="auto" w:line="259" w:before="240" w:after="240"/>
    </w:pPr>
    <w:rPr>
      <w:b w:val="false"/>
      <w:bCs w:val="false"/>
      <w:color w:val="365F91" w:themeColor="accent1" w:themeShade="bf"/>
    </w:rPr>
  </w:style>
  <w:style w:type="paragraph" w:styleId="SourceCode" w:customStyle="1">
    <w:name w:val="Source Code"/>
    <w:basedOn w:val="Normal"/>
    <w:link w:val="VerbatimChar"/>
    <w:autoRedefine/>
    <w:qFormat/>
    <w:pPr>
      <w:shd w:val="clear" w:color="auto" w:fill="F8F8F8"/>
      <w:spacing w:lineRule="auto" w:line="240" w:before="170" w:after="170"/>
      <w:ind w:left="283" w:right="340" w:hanging="0"/>
      <w:jc w:val="left"/>
    </w:pPr>
    <w:rPr>
      <w:rFonts w:ascii="Andale Mono" w:hAnsi="Andale Mono"/>
      <w:sz w:val="20"/>
    </w:rPr>
  </w:style>
  <w:style w:type="paragraph" w:styleId="BalloonText">
    <w:name w:val="Balloon Text"/>
    <w:basedOn w:val="Normal"/>
    <w:link w:val="BalloonTextChar"/>
    <w:qFormat/>
    <w:rsid w:val="00d43de9"/>
    <w:pPr>
      <w:spacing w:before="0" w:after="0"/>
    </w:pPr>
    <w:rPr>
      <w:rFonts w:ascii="Lucida Grande" w:hAnsi="Lucida Grande" w:cs="Lucida Grande"/>
      <w:sz w:val="18"/>
      <w:szCs w:val="18"/>
    </w:rPr>
  </w:style>
  <w:style w:type="paragraph" w:styleId="Peudepgina">
    <w:name w:val="Footer"/>
    <w:basedOn w:val="Normal"/>
    <w:link w:val="FooterChar"/>
    <w:rsid w:val="00f4669d"/>
    <w:pPr>
      <w:suppressLineNumbers/>
      <w:tabs>
        <w:tab w:val="clear" w:pos="643"/>
        <w:tab w:val="center" w:pos="4320" w:leader="none"/>
        <w:tab w:val="right" w:pos="8640" w:leader="none"/>
      </w:tabs>
      <w:spacing w:before="0" w:after="0"/>
    </w:pPr>
    <w:rPr/>
  </w:style>
  <w:style w:type="paragraph" w:styleId="Contingutdelmarc">
    <w:name w:val="Contingut del marc"/>
    <w:basedOn w:val="Normal"/>
    <w:qFormat/>
    <w:pPr/>
    <w:rPr/>
  </w:style>
  <w:style w:type="paragraph" w:styleId="Capalera">
    <w:name w:val="Header"/>
    <w:basedOn w:val="Normal"/>
    <w:pPr>
      <w:suppressLineNumbers/>
      <w:tabs>
        <w:tab w:val="clear" w:pos="643"/>
        <w:tab w:val="center" w:pos="4320" w:leader="none"/>
        <w:tab w:val="right" w:pos="8640" w:leader="none"/>
      </w:tabs>
    </w:pPr>
    <w:rPr/>
  </w:style>
  <w:style w:type="paragraph" w:styleId="Encapalamentdelataula">
    <w:name w:val="Encapçalament de la taula"/>
    <w:basedOn w:val="Contingutdelataula"/>
    <w:qFormat/>
    <w:pPr>
      <w:suppressLineNumbers/>
      <w:jc w:val="center"/>
    </w:pPr>
    <w:rPr>
      <w:b/>
      <w:bCs/>
    </w:rPr>
  </w:style>
  <w:style w:type="paragraph" w:styleId="Taula">
    <w:name w:val="Taula"/>
    <w:basedOn w:val="Llegenda"/>
    <w:autoRedefine/>
    <w:qFormat/>
    <w:pPr>
      <w:spacing w:lineRule="auto" w:line="240" w:before="0" w:after="0"/>
      <w:jc w:val="center"/>
    </w:pPr>
    <w:rPr>
      <w:sz w:val="22"/>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rsid w:val="00914773"/>
    <w:pPr>
      <w:spacing w:after="0"/>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45" Target="media/rId45.jpg" /><Relationship Type="http://schemas.openxmlformats.org/officeDocument/2006/relationships/image" Id="rId36" Target="media/rId36.jpg" /><Relationship Type="http://schemas.openxmlformats.org/officeDocument/2006/relationships/image" Id="rId43" Target="media/rId43.jpg" /><Relationship Type="http://schemas.openxmlformats.org/officeDocument/2006/relationships/image" Id="rId34" Target="media/rId34.jpg" /><Relationship Type="http://schemas.openxmlformats.org/officeDocument/2006/relationships/image" Id="rId31" Target="media/rId31.jpg" /><Relationship Type="http://schemas.openxmlformats.org/officeDocument/2006/relationships/image" Id="rId32" Target="media/rId32.jpg" /><Relationship Type="http://schemas.openxmlformats.org/officeDocument/2006/relationships/image" Id="rId28" Target="media/rId28.jpg" /><Relationship Type="http://schemas.openxmlformats.org/officeDocument/2006/relationships/image" Id="rId41" Target="media/rId41.jpg" /><Relationship Type="http://schemas.openxmlformats.org/officeDocument/2006/relationships/image" Id="rId24" Target="media/rId24.png" /><Relationship Type="http://schemas.openxmlformats.org/officeDocument/2006/relationships/image" Id="rId40" Target="media/rId40.jpg" /><Relationship Type="http://schemas.openxmlformats.org/officeDocument/2006/relationships/image" Id="rId39" Target="media/rId39.jpg" /><Relationship Type="http://schemas.openxmlformats.org/officeDocument/2006/relationships/hyperlink" Id="rId55" Target="https://doi.org/10.1016/j.ecolind.2012.11.010" TargetMode="External" /><Relationship Type="http://schemas.openxmlformats.org/officeDocument/2006/relationships/hyperlink" Id="rId52" Target="https://doi.org/10.1080/01431160701395229" TargetMode="External" /><Relationship Type="http://schemas.openxmlformats.org/officeDocument/2006/relationships/hyperlink" Id="rId49" Target="https://doi.org/10.1080/22797254.2017.1378926" TargetMode="External" /><Relationship Type="http://schemas.openxmlformats.org/officeDocument/2006/relationships/hyperlink" Id="rId23" Target="https://github.com/xavi-rp/LPDynR" TargetMode="External" /><Relationship Type="http://schemas.openxmlformats.org/officeDocument/2006/relationships/hyperlink" Id="rId61" Target="https://knowledge.unccd.int/topics/sustainable-development-goals-sdgs/sdg-indicator-1531" TargetMode="External" /><Relationship Type="http://schemas.openxmlformats.org/officeDocument/2006/relationships/hyperlink" Id="rId30" Target="https://www.undp.org" TargetMode="External" /><Relationship Type="http://schemas.openxmlformats.org/officeDocument/2006/relationships/hyperlink" Id="rId20" Target="mailto:xavi.rotllan.puig@gmail.com" TargetMode="External" /></Relationships>
</file>

<file path=word/_rels/footnotes.xml.rels><?xml version="1.0" encoding="UTF-8"?>
<Relationships xmlns="http://schemas.openxmlformats.org/package/2006/relationships"><Relationship Type="http://schemas.openxmlformats.org/officeDocument/2006/relationships/hyperlink" Id="rId55" Target="https://doi.org/10.1016/j.ecolind.2012.11.010" TargetMode="External" /><Relationship Type="http://schemas.openxmlformats.org/officeDocument/2006/relationships/hyperlink" Id="rId52" Target="https://doi.org/10.1080/01431160701395229" TargetMode="External" /><Relationship Type="http://schemas.openxmlformats.org/officeDocument/2006/relationships/hyperlink" Id="rId49" Target="https://doi.org/10.1080/22797254.2017.1378926" TargetMode="External" /><Relationship Type="http://schemas.openxmlformats.org/officeDocument/2006/relationships/hyperlink" Id="rId23" Target="https://github.com/xavi-rp/LPDynR" TargetMode="External" /><Relationship Type="http://schemas.openxmlformats.org/officeDocument/2006/relationships/hyperlink" Id="rId61" Target="https://knowledge.unccd.int/topics/sustainable-development-goals-sdgs/sdg-indicator-1531" TargetMode="External" /><Relationship Type="http://schemas.openxmlformats.org/officeDocument/2006/relationships/hyperlink" Id="rId30" Target="https://www.undp.org" TargetMode="External" /><Relationship Type="http://schemas.openxmlformats.org/officeDocument/2006/relationships/hyperlink" Id="rId20" Target="mailto:xavi.rotllan.puig@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57</TotalTime>
  <Application>LibreOffice/6.1.6.3$MacOSX_X86_64 LibreOffice_project/5896ab1714085361c45cf540f76f60673dd96a72</Application>
  <Pages>8</Pages>
  <Words>1600</Words>
  <Characters>8354</Characters>
  <CharactersWithSpaces>9911</CharactersWithSpaces>
  <Paragraphs>36</Paragraphs>
  <Company>xrp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Land Productivity Dynamics Indicator: LPDynR package</dc:title>
  <dc:creator>Xavier Rotllan-Puig1,2,✉, Eva Ivits3, Pier Lorenzo Marasco1, Federico Gianoli1, and Michael Cherlet1</dc:creator>
  <cp:keywords/>
  <dcterms:created xsi:type="dcterms:W3CDTF">2020-10-13T10:10:40Z</dcterms:created>
  <dcterms:modified xsi:type="dcterms:W3CDTF">2020-10-13T10:10:40Z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yes</vt:lpwstr>
  </property>
  <property fmtid="{D5CDD505-2E9C-101B-9397-08002B2CF9AE}" pid="3" name="bibliography">
    <vt:lpwstr>lpd_biblio.bib</vt:lpwstr>
  </property>
  <property fmtid="{D5CDD505-2E9C-101B-9397-08002B2CF9AE}" pid="4" name="date">
    <vt:lpwstr>13/10/2020</vt:lpwstr>
  </property>
  <property fmtid="{D5CDD505-2E9C-101B-9397-08002B2CF9AE}" pid="5" name="output">
    <vt:lpwstr/>
  </property>
  <property fmtid="{D5CDD505-2E9C-101B-9397-08002B2CF9AE}" pid="6" name="subtitle">
    <vt:lpwstr>The name of the R package can be discussed!!!</vt:lpwstr>
  </property>
</Properties>
</file>